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C1" w:rsidRPr="00ED5724" w:rsidRDefault="004C0AE7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ED5724">
        <w:rPr>
          <w:rFonts w:ascii="Times New Roman" w:hAnsi="Times New Roman" w:cs="Times New Roman"/>
          <w:sz w:val="24"/>
          <w:szCs w:val="24"/>
        </w:rPr>
        <w:t xml:space="preserve">15871 </w:t>
      </w:r>
      <w:r w:rsidR="00ED5724" w:rsidRPr="00ED572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Dh</w:t>
      </w:r>
      <w:bookmarkStart w:id="0" w:name="_GoBack"/>
      <w:bookmarkEnd w:id="0"/>
      <w:r w:rsidR="00ED5724" w:rsidRPr="00ED572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ru</w:t>
      </w:r>
      <w:r w:rsidRPr="00ED572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Patel</w:t>
      </w:r>
    </w:p>
    <w:p w:rsidR="00A82535" w:rsidRDefault="00A82535" w:rsidP="004C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Good Afternoon Ladies and Gentlemen,</w:t>
      </w:r>
    </w:p>
    <w:p w:rsidR="004C0AE7" w:rsidRPr="004C0AE7" w:rsidRDefault="00DE4FE4" w:rsidP="004C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First</w:t>
      </w:r>
      <w:r w:rsidR="00DC3BB0">
        <w:rPr>
          <w:rFonts w:ascii="Times New Roman" w:eastAsia="Times New Roman" w:hAnsi="Times New Roman" w:cs="Times New Roman"/>
          <w:color w:val="21212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I want to welcome all of our voting delegates, business associates and other students to today’s luncheon. I am honored to speak to you all today, and I’d like to take a few minutes to tell you why I am the best candidate for your next Executive President of DECA, Inc. </w:t>
      </w:r>
    </w:p>
    <w:p w:rsidR="002A54D1" w:rsidRPr="004C0AE7" w:rsidRDefault="002A54D1" w:rsidP="002A54D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To begin with I have extensive experience with DECA. I have been an active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high school DECA member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at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Henley High School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in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Klamath Falls, OR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from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Sept. 2014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to the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Present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. My a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ccomplishments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included holding several chapter officer positions of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VP of Management (2015-2016)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and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VP of Career Development (2016 – 2017)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I was the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Oregon DECA VP of Communications (2016 – 2017)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and the O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regon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DECA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state officer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VP of Communications February 2016 – February 2017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 w:rsidR="00C52873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I must say that I have lived, breathed, and even slept DECA during my time with the organization. But, every moment of service has been very exciting for me. </w:t>
      </w:r>
    </w:p>
    <w:p w:rsidR="002A54D1" w:rsidRPr="004C0AE7" w:rsidRDefault="002A54D1" w:rsidP="002A5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I’</w:t>
      </w:r>
      <w:r w:rsidR="00C52873">
        <w:rPr>
          <w:rFonts w:ascii="Times New Roman" w:eastAsia="Times New Roman" w:hAnsi="Times New Roman" w:cs="Times New Roman"/>
          <w:color w:val="21212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very proud of my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DECA Accomplishments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I served as the Oregon DECA Representative at the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International Career Development Conference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and the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Parade of Flags (2016)</w:t>
      </w:r>
      <w:r w:rsidR="00C52873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 served as the Oregon DECA Representative at the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Oregon Leadership Institute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as a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Workshop Facilitator (2016)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And, last but not least, I served as the 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Oregon DECA Representative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for the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Western Region Leadership Conference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as an</w:t>
      </w:r>
      <w:r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Association Speaker (2016)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 w:rsidRPr="002A54D1">
        <w:rPr>
          <w:rFonts w:ascii="Times New Roman" w:hAnsi="Times New Roman" w:cs="Times New Roman"/>
          <w:sz w:val="24"/>
          <w:szCs w:val="24"/>
          <w:shd w:val="clear" w:color="auto" w:fill="FFFFFF"/>
        </w:rPr>
        <w:t>I am currently and Oregon State Officer and 3 year DECA member.</w:t>
      </w:r>
      <w:r w:rsidR="00C52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am looking forward to the opportunity to serve as the Executive President of DECA. </w:t>
      </w:r>
    </w:p>
    <w:p w:rsidR="00C52873" w:rsidRDefault="00C52873" w:rsidP="004C0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Let me tell you about my platform. First, I want us to </w:t>
      </w:r>
      <w:r w:rsidR="004C0AE7" w:rsidRPr="004C0A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Excel</w:t>
      </w:r>
      <w:r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and to embrace the transition</w:t>
      </w:r>
      <w:r w:rsidR="002A54D1"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b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etween DECA Vision 2017 to DECA Vision 2022</w:t>
      </w:r>
      <w:r w:rsidR="002A54D1"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.</w:t>
      </w:r>
      <w:r w:rsidR="002A54D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I plan to d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edicate my term to implementing and sharing DECA, Inc.’s vision and goals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My 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2016-2017 Executive Officer Team’s objectives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include</w:t>
      </w:r>
      <w:r w:rsidR="002A54D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dvancing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the progress of DECA’s Program of Leadership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</w:p>
    <w:p w:rsidR="002A54D1" w:rsidRDefault="00C52873" w:rsidP="004C0A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Second, I want to </w:t>
      </w:r>
      <w:r w:rsidR="004C0AE7" w:rsidRPr="004C0A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Extend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the 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Executive Officer Vlog Series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, e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ngaging video updates from the Executive Officer Team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and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ncrease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the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fre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quency of informational updates.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I want to engage the 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President’s Council and Regional Association’s Councils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, using</w:t>
      </w:r>
      <w:r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 </w:t>
      </w:r>
      <w:r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i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nteractive video conferences among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the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Executive Officers and Association Officers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to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provid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e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opportunities to share meaningful ideas and connect with fellow associations.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 want to i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ncrease attendance of Regional Association’s Councils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and p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rovide access to a platform for Association Officers wantin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g to connect with each other using methods such as GroupMe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I want to implement the </w:t>
      </w:r>
      <w:r w:rsidR="004C0AE7" w:rsidRPr="004C0A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IMPACT Program</w:t>
      </w:r>
      <w:r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which is a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platform where Association Officer Teams can showcase the impact they have made on their members by submitting videos and digital media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 want to utilize these things to r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aise awareness to the updated, more inclusive program </w:t>
      </w:r>
    </w:p>
    <w:p w:rsidR="002A54D1" w:rsidRDefault="00C52873" w:rsidP="00C52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Lastly, I want to </w:t>
      </w:r>
      <w:r w:rsidR="004C0AE7" w:rsidRPr="004C0AE7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, </w:t>
      </w:r>
      <w:r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o</w:t>
      </w:r>
      <w:r w:rsidR="002A54D1" w:rsidRPr="00C52873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c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ontinue to develop DECA’s membership divisions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, and by doing so i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ncrease Student, Alumni, and Professional memberships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p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romote chapter campaigns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 p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romote the expansion of a middle school DECA outreach program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In addition I want to p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rovide information and access to 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all 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available DECA resource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so we can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inform DECA members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of obtainable opportunities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, such as the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President’s Council and Regional Association’s Councils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the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Executive Officer Vlog Series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and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Social Media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 also want to make them aware of the a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ccessible DECA resources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such as the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Leadership Program,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Elevate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the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President’s Council and Regional Association’s Councils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Scholarships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and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Internships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I want us to be active in c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onnect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ing</w:t>
      </w:r>
      <w:r w:rsidR="004C0AE7" w:rsidRPr="004C0AE7"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 xml:space="preserve"> with the National and Congressional Advisory Boards on behalf of all 220,000 DECA members</w:t>
      </w:r>
      <w:r>
        <w:rPr>
          <w:rFonts w:ascii="Times New Roman" w:eastAsia="Times New Roman" w:hAnsi="Times New Roman" w:cs="Times New Roman"/>
          <w:bCs/>
          <w:color w:val="212121"/>
          <w:sz w:val="23"/>
          <w:szCs w:val="23"/>
        </w:rPr>
        <w:t>, f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ostering 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relationships with professional and government leaders</w:t>
      </w:r>
      <w:r w:rsidR="002A54D1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3"/>
          <w:szCs w:val="23"/>
        </w:rPr>
        <w:t>And, as part of that initiative I would a</w:t>
      </w:r>
      <w:r w:rsidR="004C0AE7" w:rsidRPr="004C0AE7">
        <w:rPr>
          <w:rFonts w:ascii="Times New Roman" w:eastAsia="Times New Roman" w:hAnsi="Times New Roman" w:cs="Times New Roman"/>
          <w:color w:val="212121"/>
          <w:sz w:val="23"/>
          <w:szCs w:val="23"/>
        </w:rPr>
        <w:t>dvocate for DECA, Inc. and Perkins CTE Funding in Washington, D.C.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C5287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One thing I feel is very important for you to know is that </w:t>
      </w:r>
      <w:r w:rsidR="002A54D1" w:rsidRPr="004C0AE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I would be taking a gap year if I am elected as Executive President"</w:t>
      </w:r>
      <w:r w:rsidR="002A54D1" w:rsidRPr="004C0AE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C52873" w:rsidRDefault="00C52873" w:rsidP="00C52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Being Executive President for DECA, Inc. is a very important next step for me as this organization is of utmost importance to me. </w:t>
      </w:r>
      <w:r w:rsidR="00EF07FF">
        <w:rPr>
          <w:rFonts w:ascii="Times New Roman" w:eastAsia="Times New Roman" w:hAnsi="Times New Roman" w:cs="Times New Roman"/>
          <w:color w:val="212121"/>
          <w:sz w:val="24"/>
          <w:szCs w:val="24"/>
        </w:rPr>
        <w:t>I would be honored to be elected by all of you.</w:t>
      </w:r>
    </w:p>
    <w:p w:rsidR="00EF07FF" w:rsidRPr="004C0AE7" w:rsidRDefault="00EF07FF" w:rsidP="00C52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Thank you</w:t>
      </w:r>
    </w:p>
    <w:p w:rsidR="00404CA5" w:rsidRDefault="00404CA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sectPr w:rsidR="0040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7"/>
    <w:rsid w:val="002A54D1"/>
    <w:rsid w:val="00404CA5"/>
    <w:rsid w:val="004C0AE7"/>
    <w:rsid w:val="00A82535"/>
    <w:rsid w:val="00C52873"/>
    <w:rsid w:val="00DC3BB0"/>
    <w:rsid w:val="00DE4FE4"/>
    <w:rsid w:val="00ED5724"/>
    <w:rsid w:val="00EF07FF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6C8C-A869-438B-8678-8382BD8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AE7"/>
    <w:rPr>
      <w:color w:val="0000FF"/>
      <w:u w:val="single"/>
    </w:rPr>
  </w:style>
  <w:style w:type="paragraph" w:customStyle="1" w:styleId="xmsonormal">
    <w:name w:val="x_msonormal"/>
    <w:basedOn w:val="Normal"/>
    <w:rsid w:val="004C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-375079203030721462apple-tab-span">
    <w:name w:val="x_m_-375079203030721462apple-tab-span"/>
    <w:basedOn w:val="DefaultParagraphFont"/>
    <w:rsid w:val="004C0AE7"/>
  </w:style>
  <w:style w:type="character" w:styleId="Strong">
    <w:name w:val="Strong"/>
    <w:basedOn w:val="DefaultParagraphFont"/>
    <w:uiPriority w:val="22"/>
    <w:qFormat/>
    <w:rsid w:val="00ED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2016-12-10T06:36:00Z</dcterms:created>
  <dcterms:modified xsi:type="dcterms:W3CDTF">2016-12-10T06:36:00Z</dcterms:modified>
</cp:coreProperties>
</file>