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BAT MITZVAH SPEECH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ED KHALMEIZER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color w:val="274efa"/>
          <w:sz w:val="24"/>
          <w:szCs w:val="24"/>
          <w:rtl w:val="0"/>
          <w:lang w:val="en-US"/>
        </w:rPr>
        <w:t>SAMPLE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 and thank you for joining us on this very special occasion.  We are here to celebrate a very important rite of passage in the life of a young woman.  Our daughter Abbie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Abigail? Which do you prefer?</w:t>
      </w:r>
      <w:r>
        <w:rPr>
          <w:sz w:val="24"/>
          <w:szCs w:val="24"/>
          <w:rtl w:val="0"/>
          <w:lang w:val="en-US"/>
        </w:rPr>
        <w:t>) is taking her place in the legacy of her Jewish heritage.  We, as her parents have waited a lifetime for this moment, and it is really remarkable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almost as remarkable as the Bat Mitzvah girl herself.  I don't know how we got so lucky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what a girl she is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Abbie is so engaged in life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she's polite, warm, always loving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Just ask her brother Gregory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 . Better yet, she might get a more favorable review from Luke, her faithful four legged sidekick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She completely adores and admires her older sister Jane.  Abbie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interests are so varied and somehow she manages to learn from everything.  She's a great swimmer, a better friend, and has a passion for reading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especially science fiction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Abbie, come to think of it, standing here, admiring your skill at reciting your portion of the Haftorah, seeing how beautiful and grown up you look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I feel like I'm in my own personal sci-fi thriller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You know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 xml:space="preserve">like HG Wells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 Time Machine,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only with a DJ and glow sticks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. Abbie, someday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ll understand, but today, as I admire your maturity, I wonder,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Where did the time go?</w:t>
      </w:r>
      <w:r>
        <w:rPr>
          <w:sz w:val="24"/>
          <w:szCs w:val="24"/>
          <w:rtl w:val="0"/>
          <w:lang w:val="en-US"/>
        </w:rPr>
        <w:t>”</w:t>
      </w:r>
    </w:p>
    <w:p>
      <w:pPr>
        <w:pStyle w:val="Body"/>
        <w:spacing w:line="360" w:lineRule="auto"/>
        <w:jc w:val="left"/>
        <w:rPr>
          <w:sz w:val="24"/>
          <w:szCs w:val="24"/>
        </w:rPr>
      </w:pPr>
    </w:p>
    <w:p>
      <w:pPr>
        <w:pStyle w:val="Body"/>
        <w:spacing w:line="360" w:lineRule="auto"/>
        <w:jc w:val="left"/>
        <w:rPr>
          <w:b w:val="1"/>
          <w:bCs w:val="1"/>
          <w:color w:val="3373f9"/>
          <w:sz w:val="24"/>
          <w:szCs w:val="24"/>
        </w:rPr>
      </w:pPr>
      <w:r>
        <w:rPr>
          <w:sz w:val="24"/>
          <w:szCs w:val="24"/>
          <w:rtl w:val="0"/>
          <w:lang w:val="en-US"/>
        </w:rPr>
        <w:t>(</w:t>
      </w:r>
      <w:r>
        <w:rPr>
          <w:b w:val="1"/>
          <w:bCs w:val="1"/>
          <w:color w:val="3373f9"/>
          <w:sz w:val="24"/>
          <w:szCs w:val="24"/>
          <w:rtl w:val="0"/>
          <w:lang w:val="en-US"/>
        </w:rPr>
        <w:t>This is just an example of what the actual speech(es) would be and we can figure out if you want to use this at the temple or the party</w:t>
      </w:r>
      <w:r>
        <w:rPr>
          <w:b w:val="1"/>
          <w:bCs w:val="1"/>
          <w:color w:val="3373f9"/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color w:val="3373f9"/>
          <w:sz w:val="24"/>
          <w:szCs w:val="24"/>
          <w:rtl w:val="0"/>
          <w:lang w:val="en-US"/>
        </w:rPr>
        <w:t>then we can flesh out the rest</w:t>
      </w:r>
      <w:r>
        <w:rPr>
          <w:b w:val="1"/>
          <w:bCs w:val="1"/>
          <w:color w:val="3373f9"/>
          <w:sz w:val="24"/>
          <w:szCs w:val="24"/>
          <w:rtl w:val="0"/>
          <w:lang w:val="en-US"/>
        </w:rPr>
        <w:t xml:space="preserve">… </w:t>
      </w:r>
      <w:r>
        <w:rPr>
          <w:b w:val="1"/>
          <w:bCs w:val="1"/>
          <w:color w:val="3373f9"/>
          <w:sz w:val="24"/>
          <w:szCs w:val="24"/>
          <w:rtl w:val="0"/>
          <w:lang w:val="en-US"/>
        </w:rPr>
        <w:t xml:space="preserve">thanks, Helene) </w:t>
      </w:r>
    </w:p>
    <w:p>
      <w:pPr>
        <w:pStyle w:val="Body"/>
        <w:spacing w:line="480" w:lineRule="auto"/>
        <w:jc w:val="lef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