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BIRTHDAY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ADIR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color w:val="274efa"/>
          <w:sz w:val="24"/>
          <w:szCs w:val="24"/>
        </w:rPr>
      </w:pPr>
      <w:r>
        <w:rPr>
          <w:b w:val="1"/>
          <w:bCs w:val="1"/>
          <w:color w:val="274efa"/>
          <w:sz w:val="24"/>
          <w:szCs w:val="24"/>
          <w:rtl w:val="0"/>
          <w:lang w:val="en-US"/>
        </w:rPr>
        <w:t>SAMPLE</w:t>
      </w:r>
    </w:p>
    <w:p>
      <w:pPr>
        <w:pStyle w:val="Body"/>
        <w:spacing w:line="360" w:lineRule="auto"/>
        <w:jc w:val="center"/>
        <w:rPr>
          <w:b w:val="1"/>
          <w:bCs w:val="1"/>
          <w:color w:val="274efa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color w:val="274efa"/>
          <w:sz w:val="24"/>
          <w:szCs w:val="24"/>
        </w:rPr>
      </w:pPr>
      <w:r>
        <w:rPr>
          <w:b w:val="1"/>
          <w:bCs w:val="1"/>
          <w:color w:val="274efa"/>
          <w:sz w:val="24"/>
          <w:szCs w:val="24"/>
          <w:rtl w:val="0"/>
          <w:lang w:val="en-US"/>
        </w:rPr>
        <w:t xml:space="preserve">(HS NOTE:  It was not specified whether the client is the honoree or a guest.  This samples is written as being delivered by the client.  Thank you. </w:t>
      </w:r>
    </w:p>
    <w:p>
      <w:pPr>
        <w:pStyle w:val="Body"/>
        <w:spacing w:line="360" w:lineRule="auto"/>
        <w:jc w:val="center"/>
        <w:rPr>
          <w:b w:val="1"/>
          <w:bCs w:val="1"/>
          <w:color w:val="274efa"/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Hello everyone...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real honor to be here with all of you...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face it, at </w:t>
      </w:r>
      <w:r>
        <w:rPr>
          <w:b w:val="1"/>
          <w:bCs w:val="1"/>
          <w:sz w:val="24"/>
          <w:szCs w:val="24"/>
          <w:rtl w:val="0"/>
          <w:lang w:val="en-US"/>
        </w:rPr>
        <w:t>MY</w:t>
      </w:r>
      <w:r>
        <w:rPr>
          <w:sz w:val="24"/>
          <w:szCs w:val="24"/>
          <w:rtl w:val="0"/>
          <w:lang w:val="en-US"/>
        </w:rPr>
        <w:t xml:space="preserve"> age,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an honor to be </w:t>
      </w:r>
      <w:r>
        <w:rPr>
          <w:b w:val="1"/>
          <w:bCs w:val="1"/>
          <w:sz w:val="24"/>
          <w:szCs w:val="24"/>
          <w:rtl w:val="0"/>
          <w:lang w:val="en-US"/>
        </w:rPr>
        <w:t>ANYWHERE</w:t>
      </w:r>
      <w:r>
        <w:rPr>
          <w:sz w:val="24"/>
          <w:szCs w:val="24"/>
          <w:rtl w:val="0"/>
          <w:lang w:val="en-US"/>
        </w:rPr>
        <w:t>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... and I know that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say that as people get older they tend to get more fussy... particular... difficult... choosy....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>?  I started a long time ago!!! Why miss out on all the fun?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But I have to say that although I limit my choices... I prefer to think of it as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focusing...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although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been accused of having very particular appetites.... yes, you know I lean towards the basics.... but I have discovered that the things I love best... the true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meat and potatoes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of life, are my loved ones.... and that means all of you.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