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HOLIDAY SPEECH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FOR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ANDREW BROOKS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Hello everyone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To all employees,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great to see you.  To spouses, partners, and plus ones, thank you for joining us. If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here, you clearly make a difference to your significant others on our team.  I want to acknowledge you for your encouragement and support of our company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most valued asset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its employees.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Here we are again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whether we like it or not, the holidays are upon us, and even if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just for a little bit, we get to celebrate together. We all have so much to deal with in our respective lives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work, family, and the general challenges we face, but today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gathered to fill our plates with a slightly different kind of nourishment. While we work with each other every day and see each other, sometimes more than we see our own families, today is a little different.  This gathering gives us a chance to view ourselves and each other in different lights, encouraging different insights and expectations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like who will bring the loudest laughter? </w:t>
      </w:r>
      <w:r>
        <w:rPr>
          <w:sz w:val="24"/>
          <w:szCs w:val="24"/>
          <w:rtl w:val="0"/>
          <w:lang w:val="en-US"/>
        </w:rPr>
        <w:t xml:space="preserve">…  </w:t>
      </w:r>
      <w:r>
        <w:rPr>
          <w:sz w:val="24"/>
          <w:szCs w:val="24"/>
          <w:rtl w:val="0"/>
          <w:lang w:val="en-US"/>
        </w:rPr>
        <w:t xml:space="preserve">which one of you mingled the most?? 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and of course, 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the part in which I get to express my gratitude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to all of you.  While some of you may think,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Ugh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what will he say </w:t>
      </w:r>
      <w:r>
        <w:rPr>
          <w:b w:val="1"/>
          <w:bCs w:val="1"/>
          <w:sz w:val="24"/>
          <w:szCs w:val="24"/>
          <w:rtl w:val="0"/>
          <w:lang w:val="en-US"/>
        </w:rPr>
        <w:t>NOW?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I assure you,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all good. There is a poem by Lord Byron that contains the line,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I am part of all that I have met.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Although I may not say this throughout the year, I want you to know, that I am proud and thankful to have all of you as a part of me, here at Waiward.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think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realized, especially in the past couple of years, that life can be unpredictable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and that I can be a </w:t>
      </w:r>
      <w:r>
        <w:rPr>
          <w:b w:val="1"/>
          <w:bCs w:val="1"/>
          <w:sz w:val="24"/>
          <w:szCs w:val="24"/>
          <w:rtl w:val="0"/>
          <w:lang w:val="en-US"/>
        </w:rPr>
        <w:t xml:space="preserve">MASTER </w:t>
      </w:r>
      <w:r>
        <w:rPr>
          <w:sz w:val="24"/>
          <w:szCs w:val="24"/>
          <w:rtl w:val="0"/>
          <w:lang w:val="en-US"/>
        </w:rPr>
        <w:t xml:space="preserve">of </w:t>
      </w:r>
      <w:r>
        <w:rPr>
          <w:b w:val="1"/>
          <w:bCs w:val="1"/>
          <w:sz w:val="24"/>
          <w:szCs w:val="24"/>
          <w:rtl w:val="0"/>
          <w:lang w:val="en-US"/>
        </w:rPr>
        <w:t>understatement</w:t>
      </w:r>
      <w:r>
        <w:rPr>
          <w:sz w:val="24"/>
          <w:szCs w:val="24"/>
          <w:rtl w:val="0"/>
          <w:lang w:val="en-US"/>
        </w:rPr>
        <w:t xml:space="preserve">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 xml:space="preserve">). On so many levels,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hits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kept coming. And those were not necessarily the kind you find on the Billboard Top 100 Songs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there were serious and very real threats to the ultimate health and survival of this company. But you know what? When backed into a metaphorical corner, you figure it out.</w:t>
      </w:r>
      <w:r>
        <w:rPr>
          <w:b w:val="1"/>
          <w:bCs w:val="1"/>
          <w:sz w:val="24"/>
          <w:szCs w:val="24"/>
          <w:rtl w:val="0"/>
          <w:lang w:val="en-US"/>
        </w:rPr>
        <w:t xml:space="preserve"> WE</w:t>
      </w:r>
      <w:r>
        <w:rPr>
          <w:sz w:val="24"/>
          <w:szCs w:val="24"/>
          <w:rtl w:val="0"/>
          <w:lang w:val="en-US"/>
        </w:rPr>
        <w:t xml:space="preserve"> figure it out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and we learn that some of life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greatest lessons are born from adversity.  And through adversity comes realization, connection, consideration, and </w:t>
      </w:r>
      <w:r>
        <w:rPr>
          <w:b w:val="1"/>
          <w:bCs w:val="1"/>
          <w:sz w:val="24"/>
          <w:szCs w:val="24"/>
          <w:rtl w:val="0"/>
          <w:lang w:val="en-US"/>
        </w:rPr>
        <w:t>action</w:t>
      </w:r>
      <w:r>
        <w:rPr>
          <w:sz w:val="24"/>
          <w:szCs w:val="24"/>
          <w:rtl w:val="0"/>
          <w:lang w:val="en-US"/>
        </w:rPr>
        <w:t>.  If sometimes you see me standing by the window in my office, back to the door, seemingly gazing at nothing,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m </w:t>
      </w:r>
      <w:r>
        <w:rPr>
          <w:b w:val="1"/>
          <w:bCs w:val="1"/>
          <w:sz w:val="24"/>
          <w:szCs w:val="24"/>
          <w:rtl w:val="0"/>
          <w:lang w:val="en-US"/>
        </w:rPr>
        <w:t>not</w:t>
      </w:r>
      <w:r>
        <w:rPr>
          <w:sz w:val="24"/>
          <w:szCs w:val="24"/>
          <w:rtl w:val="0"/>
          <w:lang w:val="en-US"/>
        </w:rPr>
        <w:t>. I look out the window at the cars in the parking lot and I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just see cars.  I see that the cars represent people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loyal employees who have dedicated their considerable time and effort and tenure into this mutual cause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this company. Every car I see represents responsibility to work, devotion to family, and dedication to personal survival.  Every car I see reminds me how critical it is to maintain Waiward in a way that keeps us all going, serves our clients and commitments, and acts to secure our mutual professional future. I take my job and my responsibilities very seriously.  I want you to know that, and I want you to know that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gotten through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muck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of the past year and the future is bright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Some of you may wonder,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What if it happens again?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Let me tell you this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When I look for guidance, I think of what inspires me.  I look to people and institutions with some sort of proven track record, and that brings  me motivation. I found a few pearls of wisdom from the US Navy Seals</w:t>
      </w:r>
      <w:r>
        <w:rPr>
          <w:sz w:val="24"/>
          <w:szCs w:val="24"/>
          <w:rtl w:val="0"/>
          <w:lang w:val="en-US"/>
        </w:rPr>
        <w:t>… “</w:t>
      </w:r>
      <w:r>
        <w:rPr>
          <w:sz w:val="24"/>
          <w:szCs w:val="24"/>
          <w:rtl w:val="0"/>
          <w:lang w:val="en-US"/>
        </w:rPr>
        <w:t xml:space="preserve">The only easy day was </w:t>
      </w:r>
      <w:r>
        <w:rPr>
          <w:b w:val="1"/>
          <w:bCs w:val="1"/>
          <w:sz w:val="24"/>
          <w:szCs w:val="24"/>
          <w:rtl w:val="0"/>
          <w:lang w:val="en-US"/>
        </w:rPr>
        <w:t>yesterday</w:t>
      </w:r>
      <w:r>
        <w:rPr>
          <w:sz w:val="24"/>
          <w:szCs w:val="24"/>
          <w:rtl w:val="0"/>
          <w:lang w:val="en-US"/>
        </w:rPr>
        <w:t>”…”</w:t>
      </w:r>
      <w:r>
        <w:rPr>
          <w:sz w:val="24"/>
          <w:szCs w:val="24"/>
          <w:rtl w:val="0"/>
          <w:lang w:val="en-US"/>
        </w:rPr>
        <w:t>Have a shared sense of purpose.</w:t>
      </w:r>
      <w:r>
        <w:rPr>
          <w:sz w:val="24"/>
          <w:szCs w:val="24"/>
          <w:rtl w:val="0"/>
          <w:lang w:val="en-US"/>
        </w:rPr>
        <w:t>” …  “</w:t>
      </w:r>
      <w:r>
        <w:rPr>
          <w:sz w:val="24"/>
          <w:szCs w:val="24"/>
          <w:rtl w:val="0"/>
          <w:lang w:val="en-US"/>
        </w:rPr>
        <w:t>All in. All the time.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 xml:space="preserve">That last one expresses how I feel about this company and the genuine gratitude I have for all of you.  While we make our business transforming resources, the greatest natural resource we have is </w:t>
      </w:r>
      <w:r>
        <w:rPr>
          <w:b w:val="1"/>
          <w:bCs w:val="1"/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 xml:space="preserve">.  Each one of you is unique and is a critical part of Waiward Industrial, and I am here for all of you.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 heard it be said,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The only way a person can defy time is to leave behind buildings that will not die.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>I want to emphasize that.  What you do here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what </w:t>
      </w:r>
      <w:r>
        <w:rPr>
          <w:b w:val="1"/>
          <w:bCs w:val="1"/>
          <w:sz w:val="24"/>
          <w:szCs w:val="24"/>
          <w:rtl w:val="0"/>
          <w:lang w:val="en-US"/>
        </w:rPr>
        <w:t>WE</w:t>
      </w:r>
      <w:r>
        <w:rPr>
          <w:sz w:val="24"/>
          <w:szCs w:val="24"/>
          <w:rtl w:val="0"/>
          <w:lang w:val="en-US"/>
        </w:rPr>
        <w:t xml:space="preserve"> do is important.  The fruits of our efforts will leave a mark on this planet and you are a valued, integral part of that legacy.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sz w:val="24"/>
          <w:szCs w:val="24"/>
          <w:rtl w:val="0"/>
          <w:lang w:val="en-US"/>
        </w:rPr>
        <w:t>With each gesture, each project, each new idea that comes to fruition, there is a possibility to fail, yet 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a greater opportunity to learn, grow, and succeed.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how we achieve mastery. Progress comes in many forms and sometimes it might not seem viable, but I believe, with the combined strength and talent of this team, anything is possible.  US President Theodore Roosevelt said,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Believe you can and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halfway there.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For what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worth, </w:t>
      </w:r>
      <w:r>
        <w:rPr>
          <w:b w:val="1"/>
          <w:bCs w:val="1"/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  <w:lang w:val="en-US"/>
        </w:rPr>
        <w:t>BELIEVE</w:t>
      </w:r>
      <w:r>
        <w:rPr>
          <w:sz w:val="24"/>
          <w:szCs w:val="24"/>
          <w:rtl w:val="0"/>
          <w:lang w:val="en-US"/>
        </w:rPr>
        <w:t xml:space="preserve"> you </w:t>
      </w:r>
      <w:r>
        <w:rPr>
          <w:b w:val="1"/>
          <w:bCs w:val="1"/>
          <w:sz w:val="24"/>
          <w:szCs w:val="24"/>
          <w:rtl w:val="0"/>
          <w:lang w:val="en-US"/>
        </w:rPr>
        <w:t>CAN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and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right there with you.  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to a wonderful holiday and may we all have an incredible, successful, insightful New Year!  Thank you!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