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5DDC9" w14:textId="269AF689" w:rsidR="00E4163D" w:rsidRPr="00E4163D" w:rsidRDefault="00E4163D" w:rsidP="00476F49">
      <w:pPr>
        <w:tabs>
          <w:tab w:val="left" w:pos="720"/>
          <w:tab w:val="left" w:pos="1440"/>
          <w:tab w:val="left" w:pos="2160"/>
        </w:tabs>
        <w:spacing w:line="480" w:lineRule="auto"/>
        <w:jc w:val="center"/>
        <w:rPr>
          <w:rFonts w:ascii="Times New Roman" w:hAnsi="Times New Roman" w:cs="Times New Roman"/>
          <w:b/>
          <w:sz w:val="24"/>
          <w:szCs w:val="24"/>
        </w:rPr>
      </w:pPr>
    </w:p>
    <w:p w14:paraId="2C5E87C9" w14:textId="77777777" w:rsidR="00A22B93" w:rsidRPr="00A22B93" w:rsidRDefault="00A22B93" w:rsidP="00476F49">
      <w:pPr>
        <w:tabs>
          <w:tab w:val="left" w:pos="720"/>
          <w:tab w:val="left" w:pos="1440"/>
          <w:tab w:val="left" w:pos="2160"/>
        </w:tabs>
        <w:spacing w:line="480" w:lineRule="auto"/>
        <w:jc w:val="center"/>
        <w:rPr>
          <w:rFonts w:ascii="Times New Roman" w:hAnsi="Times New Roman" w:cs="Times New Roman"/>
          <w:b/>
          <w:sz w:val="24"/>
          <w:szCs w:val="24"/>
        </w:rPr>
      </w:pPr>
      <w:r w:rsidRPr="00A22B93">
        <w:rPr>
          <w:rFonts w:ascii="Times New Roman" w:hAnsi="Times New Roman" w:cs="Times New Roman"/>
          <w:b/>
          <w:sz w:val="24"/>
          <w:szCs w:val="24"/>
        </w:rPr>
        <w:t>Presentation</w:t>
      </w:r>
      <w:bookmarkStart w:id="0" w:name="_GoBack"/>
      <w:bookmarkEnd w:id="0"/>
    </w:p>
    <w:p w14:paraId="54884834" w14:textId="4AC6169E" w:rsidR="00476F49" w:rsidRDefault="00476F49" w:rsidP="00476F49">
      <w:pPr>
        <w:tabs>
          <w:tab w:val="left" w:pos="720"/>
          <w:tab w:val="left" w:pos="1440"/>
          <w:tab w:val="left" w:pos="2160"/>
        </w:tabs>
        <w:spacing w:line="480" w:lineRule="auto"/>
        <w:jc w:val="center"/>
        <w:rPr>
          <w:rFonts w:ascii="Times New Roman" w:hAnsi="Times New Roman" w:cs="Times New Roman"/>
          <w:sz w:val="24"/>
          <w:szCs w:val="24"/>
        </w:rPr>
      </w:pPr>
      <w:r>
        <w:rPr>
          <w:rFonts w:ascii="Times New Roman" w:hAnsi="Times New Roman" w:cs="Times New Roman"/>
          <w:sz w:val="24"/>
          <w:szCs w:val="24"/>
        </w:rPr>
        <w:t>Fall Prevention for the 65 and Older In-hospital Patients</w:t>
      </w:r>
    </w:p>
    <w:p w14:paraId="0B46CF22" w14:textId="77777777" w:rsidR="00476F49"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hAnsi="Times New Roman" w:cs="Times New Roman"/>
          <w:sz w:val="24"/>
          <w:szCs w:val="24"/>
        </w:rPr>
        <w:tab/>
        <w:t>The incidence of falls in the 65 and older hospitalized patients are a global concern to healthcare professionals. The growing of the elderly population has increased th</w:t>
      </w:r>
      <w:r w:rsidR="00823230">
        <w:rPr>
          <w:rFonts w:ascii="Times New Roman" w:hAnsi="Times New Roman" w:cs="Times New Roman"/>
          <w:sz w:val="24"/>
          <w:szCs w:val="24"/>
        </w:rPr>
        <w:t>eir hospitalization</w:t>
      </w:r>
      <w:r>
        <w:rPr>
          <w:rFonts w:ascii="Times New Roman" w:hAnsi="Times New Roman" w:cs="Times New Roman"/>
          <w:sz w:val="24"/>
          <w:szCs w:val="24"/>
        </w:rPr>
        <w:t xml:space="preserve"> and the number of in-hospital</w:t>
      </w:r>
      <w:r w:rsidR="00823230">
        <w:rPr>
          <w:rFonts w:ascii="Times New Roman" w:hAnsi="Times New Roman" w:cs="Times New Roman"/>
          <w:sz w:val="24"/>
          <w:szCs w:val="24"/>
        </w:rPr>
        <w:t xml:space="preserve"> falls</w:t>
      </w:r>
      <w:r>
        <w:rPr>
          <w:rFonts w:ascii="Times New Roman" w:hAnsi="Times New Roman" w:cs="Times New Roman"/>
          <w:sz w:val="24"/>
          <w:szCs w:val="24"/>
        </w:rPr>
        <w:t>. Falls were</w:t>
      </w:r>
      <w:r w:rsidR="00F41318">
        <w:rPr>
          <w:rFonts w:ascii="Times New Roman" w:hAnsi="Times New Roman" w:cs="Times New Roman"/>
          <w:sz w:val="24"/>
          <w:szCs w:val="24"/>
        </w:rPr>
        <w:t xml:space="preserve"> identified by the Agency for Healthcare Research and Quality (AHRQ)</w:t>
      </w:r>
      <w:r>
        <w:rPr>
          <w:rFonts w:ascii="Times New Roman" w:hAnsi="Times New Roman" w:cs="Times New Roman"/>
          <w:sz w:val="24"/>
          <w:szCs w:val="24"/>
        </w:rPr>
        <w:t xml:space="preserve"> 2013, as among the 20 costliest injuries</w:t>
      </w:r>
      <w:r w:rsidR="00323732">
        <w:rPr>
          <w:rFonts w:ascii="Times New Roman" w:hAnsi="Times New Roman" w:cs="Times New Roman"/>
          <w:sz w:val="24"/>
          <w:szCs w:val="24"/>
        </w:rPr>
        <w:t>,</w:t>
      </w:r>
      <w:r>
        <w:rPr>
          <w:rFonts w:ascii="Times New Roman" w:hAnsi="Times New Roman" w:cs="Times New Roman"/>
          <w:sz w:val="24"/>
          <w:szCs w:val="24"/>
        </w:rPr>
        <w:t xml:space="preserve"> costing an average of $34 billion dollars per year</w:t>
      </w:r>
      <w:r w:rsidR="00E36D86">
        <w:rPr>
          <w:rFonts w:ascii="Times New Roman" w:hAnsi="Times New Roman" w:cs="Times New Roman"/>
          <w:sz w:val="24"/>
          <w:szCs w:val="24"/>
        </w:rPr>
        <w:t>,</w:t>
      </w:r>
      <w:r>
        <w:rPr>
          <w:rFonts w:ascii="Times New Roman" w:hAnsi="Times New Roman" w:cs="Times New Roman"/>
          <w:sz w:val="24"/>
          <w:szCs w:val="24"/>
        </w:rPr>
        <w:t xml:space="preserve"> and more than 80 percent of the falls occurred in patients 65 and older</w:t>
      </w:r>
      <w:r w:rsidR="00902125">
        <w:rPr>
          <w:rFonts w:ascii="Times New Roman" w:hAnsi="Times New Roman" w:cs="Times New Roman"/>
          <w:sz w:val="24"/>
          <w:szCs w:val="24"/>
        </w:rPr>
        <w:t xml:space="preserve"> (AHRQ, 2013</w:t>
      </w:r>
      <w:r w:rsidRPr="00875A60">
        <w:rPr>
          <w:rFonts w:ascii="Times New Roman" w:hAnsi="Times New Roman" w:cs="Times New Roman"/>
          <w:sz w:val="24"/>
          <w:szCs w:val="24"/>
        </w:rPr>
        <w:t>).</w:t>
      </w:r>
      <w:r>
        <w:rPr>
          <w:rFonts w:ascii="Times New Roman" w:hAnsi="Times New Roman" w:cs="Times New Roman"/>
          <w:sz w:val="24"/>
          <w:szCs w:val="24"/>
        </w:rPr>
        <w:t xml:space="preserve"> Falls with injuries are among the 10 top reported sentinel events to the Joint Commission (TJC), 2015). In-hospital</w:t>
      </w:r>
      <w:r w:rsidRPr="00875A60">
        <w:rPr>
          <w:rFonts w:ascii="Times New Roman" w:hAnsi="Times New Roman" w:cs="Times New Roman"/>
          <w:sz w:val="24"/>
          <w:szCs w:val="24"/>
        </w:rPr>
        <w:t xml:space="preserve"> </w:t>
      </w:r>
      <w:r w:rsidR="00E36D86">
        <w:rPr>
          <w:rFonts w:ascii="Times New Roman" w:eastAsia="Times New Roman" w:hAnsi="Times New Roman" w:cs="Times New Roman"/>
          <w:color w:val="333333"/>
          <w:sz w:val="24"/>
          <w:szCs w:val="24"/>
        </w:rPr>
        <w:t>patient</w:t>
      </w:r>
      <w:r>
        <w:rPr>
          <w:rFonts w:ascii="Times New Roman" w:eastAsia="Times New Roman" w:hAnsi="Times New Roman" w:cs="Times New Roman"/>
          <w:color w:val="333333"/>
          <w:sz w:val="24"/>
          <w:szCs w:val="24"/>
        </w:rPr>
        <w:t xml:space="preserve"> fall</w:t>
      </w:r>
      <w:r w:rsidR="00E36D86">
        <w:rPr>
          <w:rFonts w:ascii="Times New Roman" w:eastAsia="Times New Roman" w:hAnsi="Times New Roman" w:cs="Times New Roman"/>
          <w:color w:val="333333"/>
          <w:sz w:val="24"/>
          <w:szCs w:val="24"/>
        </w:rPr>
        <w:t>s are</w:t>
      </w:r>
      <w:r>
        <w:rPr>
          <w:rFonts w:ascii="Times New Roman" w:eastAsia="Times New Roman" w:hAnsi="Times New Roman" w:cs="Times New Roman"/>
          <w:color w:val="333333"/>
          <w:sz w:val="24"/>
          <w:szCs w:val="24"/>
        </w:rPr>
        <w:t xml:space="preserve"> the reason</w:t>
      </w:r>
      <w:r w:rsidR="00E36D86">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for some severe injuries </w:t>
      </w:r>
      <w:r w:rsidR="00E36D86">
        <w:rPr>
          <w:rFonts w:ascii="Times New Roman" w:eastAsia="Times New Roman" w:hAnsi="Times New Roman" w:cs="Times New Roman"/>
          <w:color w:val="333333"/>
          <w:sz w:val="24"/>
          <w:szCs w:val="24"/>
        </w:rPr>
        <w:t xml:space="preserve">to patients, </w:t>
      </w:r>
      <w:r>
        <w:rPr>
          <w:rFonts w:ascii="Times New Roman" w:eastAsia="Times New Roman" w:hAnsi="Times New Roman" w:cs="Times New Roman"/>
          <w:color w:val="333333"/>
          <w:sz w:val="24"/>
          <w:szCs w:val="24"/>
        </w:rPr>
        <w:t>and costing approximately $35,000 per injury</w:t>
      </w:r>
      <w:r w:rsidR="00F41318">
        <w:rPr>
          <w:rFonts w:ascii="Times New Roman" w:eastAsia="Times New Roman" w:hAnsi="Times New Roman" w:cs="Times New Roman"/>
          <w:color w:val="333333"/>
          <w:sz w:val="24"/>
          <w:szCs w:val="24"/>
        </w:rPr>
        <w:t xml:space="preserve"> (AHRQ</w:t>
      </w:r>
      <w:r>
        <w:rPr>
          <w:rFonts w:ascii="Times New Roman" w:eastAsia="Times New Roman" w:hAnsi="Times New Roman" w:cs="Times New Roman"/>
          <w:color w:val="333333"/>
          <w:sz w:val="24"/>
          <w:szCs w:val="24"/>
        </w:rPr>
        <w:t>). Healthcare organizations need</w:t>
      </w:r>
      <w:r w:rsidR="00E36D86">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to consider the importance of </w:t>
      </w:r>
      <w:r w:rsidR="006A76E8">
        <w:rPr>
          <w:rFonts w:ascii="Times New Roman" w:eastAsia="Times New Roman" w:hAnsi="Times New Roman" w:cs="Times New Roman"/>
          <w:color w:val="333333"/>
          <w:sz w:val="24"/>
          <w:szCs w:val="24"/>
        </w:rPr>
        <w:t xml:space="preserve">implementing evidence-based </w:t>
      </w:r>
      <w:r>
        <w:rPr>
          <w:rFonts w:ascii="Times New Roman" w:eastAsia="Times New Roman" w:hAnsi="Times New Roman" w:cs="Times New Roman"/>
          <w:color w:val="333333"/>
          <w:sz w:val="24"/>
          <w:szCs w:val="24"/>
        </w:rPr>
        <w:t>fall prevention measu</w:t>
      </w:r>
      <w:r w:rsidR="006A76E8">
        <w:rPr>
          <w:rFonts w:ascii="Times New Roman" w:eastAsia="Times New Roman" w:hAnsi="Times New Roman" w:cs="Times New Roman"/>
          <w:color w:val="333333"/>
          <w:sz w:val="24"/>
          <w:szCs w:val="24"/>
        </w:rPr>
        <w:t xml:space="preserve">res that would </w:t>
      </w:r>
      <w:r w:rsidR="00E36D86">
        <w:rPr>
          <w:rFonts w:ascii="Times New Roman" w:eastAsia="Times New Roman" w:hAnsi="Times New Roman" w:cs="Times New Roman"/>
          <w:color w:val="333333"/>
          <w:sz w:val="24"/>
          <w:szCs w:val="24"/>
        </w:rPr>
        <w:t>improve the safety of</w:t>
      </w:r>
      <w:r>
        <w:rPr>
          <w:rFonts w:ascii="Times New Roman" w:eastAsia="Times New Roman" w:hAnsi="Times New Roman" w:cs="Times New Roman"/>
          <w:color w:val="333333"/>
          <w:sz w:val="24"/>
          <w:szCs w:val="24"/>
        </w:rPr>
        <w:t xml:space="preserve"> hospitalized patient</w:t>
      </w:r>
      <w:r w:rsidR="00E36D86">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(Healey &amp; Darowski</w:t>
      </w:r>
      <w:r w:rsidR="0057172C">
        <w:rPr>
          <w:rFonts w:ascii="Times New Roman" w:eastAsia="Times New Roman" w:hAnsi="Times New Roman" w:cs="Times New Roman"/>
          <w:color w:val="333333"/>
          <w:sz w:val="24"/>
          <w:szCs w:val="24"/>
        </w:rPr>
        <w:t>, 2012</w:t>
      </w:r>
      <w:r w:rsidRPr="00D82144">
        <w:rPr>
          <w:rFonts w:ascii="Times New Roman" w:eastAsia="Times New Roman" w:hAnsi="Times New Roman" w:cs="Times New Roman"/>
          <w:color w:val="333333"/>
          <w:sz w:val="24"/>
          <w:szCs w:val="24"/>
        </w:rPr>
        <w:t>).</w:t>
      </w:r>
    </w:p>
    <w:p w14:paraId="3684EF78" w14:textId="77777777" w:rsidR="00E36D86"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 At the community hospital in South Florida where the project was completed, the problem with the current fall prevention program was the nurse’s lack of adherence</w:t>
      </w:r>
      <w:r w:rsidRPr="00D8214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to the current fall protocol,</w:t>
      </w:r>
      <w:r w:rsidR="00E36D86">
        <w:rPr>
          <w:rFonts w:ascii="Times New Roman" w:eastAsia="Times New Roman" w:hAnsi="Times New Roman" w:cs="Times New Roman"/>
          <w:color w:val="333333"/>
          <w:sz w:val="24"/>
          <w:szCs w:val="24"/>
        </w:rPr>
        <w:t xml:space="preserve"> which was</w:t>
      </w:r>
      <w:r>
        <w:rPr>
          <w:rFonts w:ascii="Times New Roman" w:eastAsia="Times New Roman" w:hAnsi="Times New Roman" w:cs="Times New Roman"/>
          <w:color w:val="333333"/>
          <w:sz w:val="24"/>
          <w:szCs w:val="24"/>
        </w:rPr>
        <w:t xml:space="preserve"> the Modified Hendrich Fall</w:t>
      </w:r>
      <w:r w:rsidR="00E70DFC">
        <w:rPr>
          <w:rFonts w:ascii="Times New Roman" w:eastAsia="Times New Roman" w:hAnsi="Times New Roman" w:cs="Times New Roman"/>
          <w:color w:val="333333"/>
          <w:sz w:val="24"/>
          <w:szCs w:val="24"/>
        </w:rPr>
        <w:t xml:space="preserve"> Risk Model (Bolt &amp; Greenberg</w:t>
      </w:r>
      <w:r w:rsidR="00527B0E">
        <w:rPr>
          <w:rFonts w:ascii="Times New Roman" w:eastAsia="Times New Roman" w:hAnsi="Times New Roman" w:cs="Times New Roman"/>
          <w:color w:val="333333"/>
          <w:sz w:val="24"/>
          <w:szCs w:val="24"/>
        </w:rPr>
        <w:t xml:space="preserve"> 2007</w:t>
      </w:r>
      <w:r>
        <w:rPr>
          <w:rFonts w:ascii="Times New Roman" w:eastAsia="Times New Roman" w:hAnsi="Times New Roman" w:cs="Times New Roman"/>
          <w:color w:val="333333"/>
          <w:sz w:val="24"/>
          <w:szCs w:val="24"/>
        </w:rPr>
        <w:t xml:space="preserve">). The lapse in </w:t>
      </w:r>
      <w:r w:rsidR="00E36D86">
        <w:rPr>
          <w:rFonts w:ascii="Times New Roman" w:eastAsia="Times New Roman" w:hAnsi="Times New Roman" w:cs="Times New Roman"/>
          <w:color w:val="333333"/>
          <w:sz w:val="24"/>
          <w:szCs w:val="24"/>
        </w:rPr>
        <w:t xml:space="preserve">compliance to the </w:t>
      </w:r>
      <w:r>
        <w:rPr>
          <w:rFonts w:ascii="Times New Roman" w:eastAsia="Times New Roman" w:hAnsi="Times New Roman" w:cs="Times New Roman"/>
          <w:color w:val="333333"/>
          <w:sz w:val="24"/>
          <w:szCs w:val="24"/>
        </w:rPr>
        <w:t>protocol</w:t>
      </w:r>
      <w:r w:rsidR="00E36D86">
        <w:rPr>
          <w:rFonts w:ascii="Times New Roman" w:eastAsia="Times New Roman" w:hAnsi="Times New Roman" w:cs="Times New Roman"/>
          <w:color w:val="333333"/>
          <w:sz w:val="24"/>
          <w:szCs w:val="24"/>
        </w:rPr>
        <w:t xml:space="preserve"> resulted in an increase in the </w:t>
      </w:r>
      <w:r w:rsidR="00F46819">
        <w:rPr>
          <w:rFonts w:ascii="Times New Roman" w:eastAsia="Times New Roman" w:hAnsi="Times New Roman" w:cs="Times New Roman"/>
          <w:color w:val="333333"/>
          <w:sz w:val="24"/>
          <w:szCs w:val="24"/>
        </w:rPr>
        <w:t xml:space="preserve">patient </w:t>
      </w:r>
      <w:r w:rsidR="00E36D86">
        <w:rPr>
          <w:rFonts w:ascii="Times New Roman" w:eastAsia="Times New Roman" w:hAnsi="Times New Roman" w:cs="Times New Roman"/>
          <w:color w:val="333333"/>
          <w:sz w:val="24"/>
          <w:szCs w:val="24"/>
        </w:rPr>
        <w:t>fall rate. This upward trend was a growing concern</w:t>
      </w:r>
      <w:r>
        <w:rPr>
          <w:rFonts w:ascii="Times New Roman" w:eastAsia="Times New Roman" w:hAnsi="Times New Roman" w:cs="Times New Roman"/>
          <w:color w:val="333333"/>
          <w:sz w:val="24"/>
          <w:szCs w:val="24"/>
        </w:rPr>
        <w:t xml:space="preserve"> for the patients, nurses and administration. </w:t>
      </w:r>
      <w:r w:rsidR="00DB4085">
        <w:rPr>
          <w:rFonts w:ascii="Times New Roman" w:eastAsia="Times New Roman" w:hAnsi="Times New Roman" w:cs="Times New Roman"/>
          <w:color w:val="333333"/>
          <w:sz w:val="24"/>
          <w:szCs w:val="24"/>
        </w:rPr>
        <w:t>The objectives</w:t>
      </w:r>
      <w:r>
        <w:rPr>
          <w:rFonts w:ascii="Times New Roman" w:eastAsia="Times New Roman" w:hAnsi="Times New Roman" w:cs="Times New Roman"/>
          <w:color w:val="333333"/>
          <w:sz w:val="24"/>
          <w:szCs w:val="24"/>
        </w:rPr>
        <w:t xml:space="preserve"> of the project was to implement</w:t>
      </w:r>
      <w:r w:rsidRPr="00EC3658">
        <w:rPr>
          <w:rFonts w:ascii="Times New Roman" w:eastAsia="Times New Roman" w:hAnsi="Times New Roman" w:cs="Times New Roman"/>
          <w:color w:val="333333"/>
          <w:sz w:val="24"/>
          <w:szCs w:val="24"/>
        </w:rPr>
        <w:t xml:space="preserve"> evidence-based changes to the fall p</w:t>
      </w:r>
      <w:r>
        <w:rPr>
          <w:rFonts w:ascii="Times New Roman" w:eastAsia="Times New Roman" w:hAnsi="Times New Roman" w:cs="Times New Roman"/>
          <w:color w:val="333333"/>
          <w:sz w:val="24"/>
          <w:szCs w:val="24"/>
        </w:rPr>
        <w:t>revention program</w:t>
      </w:r>
      <w:r w:rsidR="00E36D86">
        <w:rPr>
          <w:rFonts w:ascii="Times New Roman" w:eastAsia="Times New Roman" w:hAnsi="Times New Roman" w:cs="Times New Roman"/>
          <w:color w:val="333333"/>
          <w:sz w:val="24"/>
          <w:szCs w:val="24"/>
        </w:rPr>
        <w:t xml:space="preserve"> at</w:t>
      </w:r>
      <w:r>
        <w:rPr>
          <w:rFonts w:ascii="Times New Roman" w:eastAsia="Times New Roman" w:hAnsi="Times New Roman" w:cs="Times New Roman"/>
          <w:color w:val="333333"/>
          <w:sz w:val="24"/>
          <w:szCs w:val="24"/>
        </w:rPr>
        <w:t xml:space="preserve"> the</w:t>
      </w:r>
      <w:r w:rsidRPr="00EC3658">
        <w:rPr>
          <w:rFonts w:ascii="Times New Roman" w:eastAsia="Times New Roman" w:hAnsi="Times New Roman" w:cs="Times New Roman"/>
          <w:color w:val="333333"/>
          <w:sz w:val="24"/>
          <w:szCs w:val="24"/>
        </w:rPr>
        <w:t xml:space="preserve"> </w:t>
      </w:r>
      <w:r w:rsidR="00E36D86">
        <w:rPr>
          <w:rFonts w:ascii="Times New Roman" w:eastAsia="Times New Roman" w:hAnsi="Times New Roman" w:cs="Times New Roman"/>
          <w:color w:val="333333"/>
          <w:sz w:val="24"/>
          <w:szCs w:val="24"/>
        </w:rPr>
        <w:t xml:space="preserve">hospital to decrease the </w:t>
      </w:r>
      <w:r w:rsidR="00E36D86" w:rsidRPr="00EC3658">
        <w:rPr>
          <w:rFonts w:ascii="Times New Roman" w:eastAsia="Times New Roman" w:hAnsi="Times New Roman" w:cs="Times New Roman"/>
          <w:color w:val="333333"/>
          <w:sz w:val="24"/>
          <w:szCs w:val="24"/>
        </w:rPr>
        <w:t>fall</w:t>
      </w:r>
      <w:r w:rsidR="00883CA2">
        <w:rPr>
          <w:rFonts w:ascii="Times New Roman" w:eastAsia="Times New Roman" w:hAnsi="Times New Roman" w:cs="Times New Roman"/>
          <w:color w:val="333333"/>
          <w:sz w:val="24"/>
          <w:szCs w:val="24"/>
        </w:rPr>
        <w:t xml:space="preserve"> rate, </w:t>
      </w:r>
      <w:r w:rsidRPr="00EC3658">
        <w:rPr>
          <w:rFonts w:ascii="Times New Roman" w:eastAsia="Times New Roman" w:hAnsi="Times New Roman" w:cs="Times New Roman"/>
          <w:color w:val="333333"/>
          <w:sz w:val="24"/>
          <w:szCs w:val="24"/>
        </w:rPr>
        <w:t>in</w:t>
      </w:r>
      <w:r w:rsidR="00883CA2">
        <w:rPr>
          <w:rFonts w:ascii="Times New Roman" w:eastAsia="Times New Roman" w:hAnsi="Times New Roman" w:cs="Times New Roman"/>
          <w:color w:val="333333"/>
          <w:sz w:val="24"/>
          <w:szCs w:val="24"/>
        </w:rPr>
        <w:t>crease patient safety and e</w:t>
      </w:r>
      <w:r w:rsidR="00DB4085">
        <w:rPr>
          <w:rFonts w:ascii="Times New Roman" w:eastAsia="Times New Roman" w:hAnsi="Times New Roman" w:cs="Times New Roman"/>
          <w:color w:val="333333"/>
          <w:sz w:val="24"/>
          <w:szCs w:val="24"/>
        </w:rPr>
        <w:t>ducating the nurses on new fall prevention measures</w:t>
      </w:r>
      <w:r w:rsidR="00883CA2">
        <w:rPr>
          <w:rFonts w:ascii="Times New Roman" w:eastAsia="Times New Roman" w:hAnsi="Times New Roman" w:cs="Times New Roman"/>
          <w:color w:val="333333"/>
          <w:sz w:val="24"/>
          <w:szCs w:val="24"/>
        </w:rPr>
        <w:t>.</w:t>
      </w:r>
      <w:r w:rsidR="00DB4085">
        <w:rPr>
          <w:rFonts w:ascii="Times New Roman" w:eastAsia="Times New Roman" w:hAnsi="Times New Roman" w:cs="Times New Roman"/>
          <w:color w:val="333333"/>
          <w:sz w:val="24"/>
          <w:szCs w:val="24"/>
        </w:rPr>
        <w:t xml:space="preserve"> </w:t>
      </w:r>
    </w:p>
    <w:p w14:paraId="24E39734" w14:textId="77777777" w:rsidR="00476F49" w:rsidRPr="00E8561A" w:rsidRDefault="00E36D86" w:rsidP="00476F49">
      <w:pPr>
        <w:tabs>
          <w:tab w:val="left" w:pos="720"/>
          <w:tab w:val="left" w:pos="1440"/>
          <w:tab w:val="left" w:pos="2160"/>
        </w:tabs>
        <w:spacing w:line="480" w:lineRule="auto"/>
      </w:pPr>
      <w:r>
        <w:rPr>
          <w:rFonts w:ascii="Times New Roman" w:eastAsia="Times New Roman" w:hAnsi="Times New Roman" w:cs="Times New Roman"/>
          <w:color w:val="333333"/>
          <w:sz w:val="24"/>
          <w:szCs w:val="24"/>
        </w:rPr>
        <w:lastRenderedPageBreak/>
        <w:tab/>
        <w:t>I</w:t>
      </w:r>
      <w:r w:rsidR="00476F49">
        <w:rPr>
          <w:rFonts w:ascii="Times New Roman" w:eastAsia="Times New Roman" w:hAnsi="Times New Roman" w:cs="Times New Roman"/>
          <w:color w:val="333333"/>
          <w:sz w:val="24"/>
          <w:szCs w:val="24"/>
        </w:rPr>
        <w:t>n-hospital fall prevention measures for the elderly are not only a national issue but also an international concern for the healthcare industry (Dykes et al., 2010). Hospitalization of the 65 and older in unfamiliar surroundings has increased their risk of falling and fall-related injuries. The fear of falling by the elderly, chronic illness and the functional decline has also led to a spiraling downfall of reduced mobility</w:t>
      </w:r>
      <w:r>
        <w:rPr>
          <w:rFonts w:ascii="Times New Roman" w:eastAsia="Times New Roman" w:hAnsi="Times New Roman" w:cs="Times New Roman"/>
          <w:color w:val="333333"/>
          <w:sz w:val="24"/>
          <w:szCs w:val="24"/>
        </w:rPr>
        <w:t xml:space="preserve"> and increase of falls</w:t>
      </w:r>
      <w:r w:rsidR="00476F49">
        <w:rPr>
          <w:rFonts w:ascii="Times New Roman" w:eastAsia="Times New Roman" w:hAnsi="Times New Roman" w:cs="Times New Roman"/>
          <w:color w:val="333333"/>
          <w:sz w:val="24"/>
          <w:szCs w:val="24"/>
        </w:rPr>
        <w:t xml:space="preserve"> (Dykes et al., 2010). A single fall could result in severe injuries (Dykes), which would be devastating to the patients, families</w:t>
      </w:r>
      <w:r w:rsidR="00DB4085">
        <w:rPr>
          <w:rFonts w:ascii="Times New Roman" w:eastAsia="Times New Roman" w:hAnsi="Times New Roman" w:cs="Times New Roman"/>
          <w:color w:val="333333"/>
          <w:sz w:val="24"/>
          <w:szCs w:val="24"/>
        </w:rPr>
        <w:t xml:space="preserve"> and nurses. It would also</w:t>
      </w:r>
      <w:r w:rsidR="00476F49">
        <w:rPr>
          <w:rFonts w:ascii="Times New Roman" w:eastAsia="Times New Roman" w:hAnsi="Times New Roman" w:cs="Times New Roman"/>
          <w:color w:val="333333"/>
          <w:sz w:val="24"/>
          <w:szCs w:val="24"/>
        </w:rPr>
        <w:t xml:space="preserve"> </w:t>
      </w:r>
      <w:r w:rsidR="00DB4085">
        <w:rPr>
          <w:rFonts w:ascii="Times New Roman" w:eastAsia="Times New Roman" w:hAnsi="Times New Roman" w:cs="Times New Roman"/>
          <w:color w:val="333333"/>
          <w:sz w:val="24"/>
          <w:szCs w:val="24"/>
        </w:rPr>
        <w:t>increase</w:t>
      </w:r>
      <w:r w:rsidR="00476F49">
        <w:rPr>
          <w:rFonts w:ascii="Times New Roman" w:eastAsia="Times New Roman" w:hAnsi="Times New Roman" w:cs="Times New Roman"/>
          <w:color w:val="333333"/>
          <w:sz w:val="24"/>
          <w:szCs w:val="24"/>
        </w:rPr>
        <w:t xml:space="preserve"> the patient’s hospital stay for more than six days (Burcher, 2013). Patient falls remain a concern to the healthcare community and especially in the acute care hospitals.</w:t>
      </w:r>
      <w:r w:rsidR="00476F49" w:rsidRPr="00C273AD">
        <w:t xml:space="preserve"> </w:t>
      </w:r>
      <w:r w:rsidR="00476F49" w:rsidRPr="006227A8">
        <w:rPr>
          <w:rFonts w:ascii="Times New Roman" w:eastAsia="Times New Roman" w:hAnsi="Times New Roman" w:cs="Times New Roman"/>
          <w:sz w:val="24"/>
          <w:szCs w:val="24"/>
        </w:rPr>
        <w:t xml:space="preserve">It affects the patient’s family dynamics by increasing the cost of care and </w:t>
      </w:r>
      <w:r w:rsidR="00DB4085">
        <w:rPr>
          <w:rFonts w:ascii="Times New Roman" w:eastAsia="Times New Roman" w:hAnsi="Times New Roman" w:cs="Times New Roman"/>
          <w:sz w:val="24"/>
          <w:szCs w:val="24"/>
        </w:rPr>
        <w:t>sometimes changes</w:t>
      </w:r>
      <w:r w:rsidR="00476F49" w:rsidRPr="006227A8">
        <w:rPr>
          <w:rFonts w:ascii="Times New Roman" w:eastAsia="Times New Roman" w:hAnsi="Times New Roman" w:cs="Times New Roman"/>
          <w:sz w:val="24"/>
          <w:szCs w:val="24"/>
        </w:rPr>
        <w:t xml:space="preserve"> the leadership role. </w:t>
      </w:r>
      <w:r w:rsidR="00476F49">
        <w:rPr>
          <w:rFonts w:ascii="Times New Roman" w:eastAsia="Times New Roman" w:hAnsi="Times New Roman" w:cs="Times New Roman"/>
          <w:color w:val="333333"/>
          <w:sz w:val="24"/>
          <w:szCs w:val="24"/>
        </w:rPr>
        <w:t>It is also one of the most challenging patient safety concerns for hospitalized patients 65 and older. This project identified the need for innovations to reduce the incidence of falls for the</w:t>
      </w:r>
      <w:r w:rsidR="00DB4085">
        <w:rPr>
          <w:rFonts w:ascii="Times New Roman" w:eastAsia="Times New Roman" w:hAnsi="Times New Roman" w:cs="Times New Roman"/>
          <w:color w:val="333333"/>
          <w:sz w:val="24"/>
          <w:szCs w:val="24"/>
        </w:rPr>
        <w:t xml:space="preserve"> elderly</w:t>
      </w:r>
      <w:r w:rsidR="00476F49">
        <w:rPr>
          <w:rFonts w:ascii="Times New Roman" w:eastAsia="Times New Roman" w:hAnsi="Times New Roman" w:cs="Times New Roman"/>
          <w:color w:val="333333"/>
          <w:sz w:val="24"/>
          <w:szCs w:val="24"/>
        </w:rPr>
        <w:t xml:space="preserve"> hospitalized patients. </w:t>
      </w:r>
    </w:p>
    <w:p w14:paraId="4A2C59BE" w14:textId="77777777" w:rsidR="00B43018"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883CA2">
        <w:rPr>
          <w:rFonts w:ascii="Times New Roman" w:eastAsia="Times New Roman" w:hAnsi="Times New Roman" w:cs="Times New Roman"/>
          <w:color w:val="333333"/>
          <w:sz w:val="24"/>
          <w:szCs w:val="24"/>
        </w:rPr>
        <w:t xml:space="preserve"> </w:t>
      </w:r>
      <w:r w:rsidR="00883CA2" w:rsidRPr="00663333">
        <w:rPr>
          <w:rFonts w:ascii="Times New Roman" w:eastAsia="Times New Roman" w:hAnsi="Times New Roman" w:cs="Times New Roman"/>
          <w:color w:val="333333"/>
          <w:sz w:val="24"/>
          <w:szCs w:val="24"/>
        </w:rPr>
        <w:t>The project examined</w:t>
      </w:r>
      <w:r w:rsidRPr="00663333">
        <w:rPr>
          <w:rFonts w:ascii="Times New Roman" w:eastAsia="Times New Roman" w:hAnsi="Times New Roman" w:cs="Times New Roman"/>
          <w:color w:val="333333"/>
          <w:sz w:val="24"/>
          <w:szCs w:val="24"/>
        </w:rPr>
        <w:t xml:space="preserve"> the Modified Hendrick Fall Risk Model used at the hospital, the nurse’s compliance to the fall protocol, </w:t>
      </w:r>
      <w:r w:rsidR="00663333">
        <w:rPr>
          <w:rFonts w:ascii="Times New Roman" w:eastAsia="Times New Roman" w:hAnsi="Times New Roman" w:cs="Times New Roman"/>
          <w:color w:val="333333"/>
          <w:sz w:val="24"/>
          <w:szCs w:val="24"/>
        </w:rPr>
        <w:t xml:space="preserve">their </w:t>
      </w:r>
      <w:r w:rsidRPr="00663333">
        <w:rPr>
          <w:rFonts w:ascii="Times New Roman" w:eastAsia="Times New Roman" w:hAnsi="Times New Roman" w:cs="Times New Roman"/>
          <w:color w:val="333333"/>
          <w:sz w:val="24"/>
          <w:szCs w:val="24"/>
        </w:rPr>
        <w:t>knowle</w:t>
      </w:r>
      <w:r w:rsidR="00663333">
        <w:rPr>
          <w:rFonts w:ascii="Times New Roman" w:eastAsia="Times New Roman" w:hAnsi="Times New Roman" w:cs="Times New Roman"/>
          <w:color w:val="333333"/>
          <w:sz w:val="24"/>
          <w:szCs w:val="24"/>
        </w:rPr>
        <w:t>dge of fall prevention and</w:t>
      </w:r>
      <w:r w:rsidRPr="00663333">
        <w:rPr>
          <w:rFonts w:ascii="Times New Roman" w:eastAsia="Times New Roman" w:hAnsi="Times New Roman" w:cs="Times New Roman"/>
          <w:color w:val="333333"/>
          <w:sz w:val="24"/>
          <w:szCs w:val="24"/>
        </w:rPr>
        <w:t xml:space="preserve"> fall assessment skills.</w:t>
      </w:r>
      <w:r w:rsidR="00883CA2" w:rsidRPr="00663333">
        <w:rPr>
          <w:rFonts w:ascii="Times New Roman" w:eastAsia="Times New Roman" w:hAnsi="Times New Roman" w:cs="Times New Roman"/>
          <w:color w:val="333333"/>
          <w:sz w:val="24"/>
          <w:szCs w:val="24"/>
        </w:rPr>
        <w:t xml:space="preserve"> The go</w:t>
      </w:r>
      <w:r w:rsidR="00663333" w:rsidRPr="00663333">
        <w:rPr>
          <w:rFonts w:ascii="Times New Roman" w:eastAsia="Times New Roman" w:hAnsi="Times New Roman" w:cs="Times New Roman"/>
          <w:color w:val="333333"/>
          <w:sz w:val="24"/>
          <w:szCs w:val="24"/>
        </w:rPr>
        <w:t>al of the project was to decrease the number of falls at the community hospital and to implement new measures to prevent the reoccurrence of patient falls</w:t>
      </w:r>
      <w:r w:rsidR="00B4301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In-hospital falls among </w:t>
      </w:r>
      <w:r w:rsidR="00B43018">
        <w:rPr>
          <w:rFonts w:ascii="Times New Roman" w:eastAsia="Times New Roman" w:hAnsi="Times New Roman" w:cs="Times New Roman"/>
          <w:color w:val="333333"/>
          <w:sz w:val="24"/>
          <w:szCs w:val="24"/>
        </w:rPr>
        <w:t xml:space="preserve">the </w:t>
      </w:r>
      <w:r>
        <w:rPr>
          <w:rFonts w:ascii="Times New Roman" w:eastAsia="Times New Roman" w:hAnsi="Times New Roman" w:cs="Times New Roman"/>
          <w:color w:val="333333"/>
          <w:sz w:val="24"/>
          <w:szCs w:val="24"/>
        </w:rPr>
        <w:t>elderly patients have serious long-term effects</w:t>
      </w:r>
      <w:r w:rsidR="00E74559">
        <w:rPr>
          <w:rFonts w:ascii="Times New Roman" w:eastAsia="Times New Roman" w:hAnsi="Times New Roman" w:cs="Times New Roman"/>
          <w:color w:val="333333"/>
          <w:sz w:val="24"/>
          <w:szCs w:val="24"/>
        </w:rPr>
        <w:t>, including severe pain,</w:t>
      </w:r>
      <w:r>
        <w:rPr>
          <w:rFonts w:ascii="Times New Roman" w:eastAsia="Times New Roman" w:hAnsi="Times New Roman" w:cs="Times New Roman"/>
          <w:color w:val="333333"/>
          <w:sz w:val="24"/>
          <w:szCs w:val="24"/>
        </w:rPr>
        <w:t xml:space="preserve"> limited movement to the affected area</w:t>
      </w:r>
      <w:r w:rsidR="00E74559">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and a change in lifestyle </w:t>
      </w:r>
      <w:r w:rsidRPr="008A0A1C">
        <w:rPr>
          <w:rFonts w:ascii="Times New Roman" w:eastAsia="Times New Roman" w:hAnsi="Times New Roman" w:cs="Times New Roman"/>
          <w:color w:val="333333"/>
          <w:sz w:val="24"/>
          <w:szCs w:val="24"/>
        </w:rPr>
        <w:t>(Oliver et al</w:t>
      </w:r>
      <w:r>
        <w:rPr>
          <w:rFonts w:ascii="Times New Roman" w:eastAsia="Times New Roman" w:hAnsi="Times New Roman" w:cs="Times New Roman"/>
          <w:color w:val="333333"/>
          <w:sz w:val="24"/>
          <w:szCs w:val="24"/>
        </w:rPr>
        <w:t>.,</w:t>
      </w:r>
      <w:r w:rsidRPr="008A0A1C">
        <w:rPr>
          <w:rFonts w:ascii="Times New Roman" w:eastAsia="Times New Roman" w:hAnsi="Times New Roman" w:cs="Times New Roman"/>
          <w:color w:val="333333"/>
          <w:sz w:val="24"/>
          <w:szCs w:val="24"/>
        </w:rPr>
        <w:t xml:space="preserve"> 2009</w:t>
      </w:r>
      <w:r>
        <w:rPr>
          <w:rFonts w:ascii="Times New Roman" w:eastAsia="Times New Roman" w:hAnsi="Times New Roman" w:cs="Times New Roman"/>
          <w:color w:val="333333"/>
          <w:sz w:val="24"/>
          <w:szCs w:val="24"/>
        </w:rPr>
        <w:t>). Inpatient falls also have a significant effect on the credibility of the healthcare facility in the community</w:t>
      </w:r>
      <w:r w:rsidR="00B43018">
        <w:rPr>
          <w:rFonts w:ascii="Times New Roman" w:eastAsia="Times New Roman" w:hAnsi="Times New Roman" w:cs="Times New Roman"/>
          <w:color w:val="333333"/>
          <w:sz w:val="24"/>
          <w:szCs w:val="24"/>
        </w:rPr>
        <w:t xml:space="preserve"> which affects</w:t>
      </w:r>
      <w:r>
        <w:rPr>
          <w:rFonts w:ascii="Times New Roman" w:eastAsia="Times New Roman" w:hAnsi="Times New Roman" w:cs="Times New Roman"/>
          <w:color w:val="333333"/>
          <w:sz w:val="24"/>
          <w:szCs w:val="24"/>
        </w:rPr>
        <w:t xml:space="preserve"> patient admissions and the financial viability of the facility.</w:t>
      </w:r>
      <w:r w:rsidRPr="008A0A1C">
        <w:rPr>
          <w:rFonts w:ascii="Times New Roman" w:eastAsia="Times New Roman" w:hAnsi="Times New Roman" w:cs="Times New Roman"/>
          <w:color w:val="333333"/>
          <w:sz w:val="24"/>
          <w:szCs w:val="24"/>
        </w:rPr>
        <w:t xml:space="preserve"> </w:t>
      </w:r>
    </w:p>
    <w:p w14:paraId="227B9C2D" w14:textId="77777777" w:rsidR="00476F49" w:rsidRDefault="00B43018"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476F49">
        <w:rPr>
          <w:rFonts w:ascii="Times New Roman" w:eastAsia="Times New Roman" w:hAnsi="Times New Roman" w:cs="Times New Roman"/>
          <w:color w:val="333333"/>
          <w:sz w:val="24"/>
          <w:szCs w:val="24"/>
        </w:rPr>
        <w:t>T</w:t>
      </w:r>
      <w:r w:rsidR="00F41318">
        <w:rPr>
          <w:rFonts w:ascii="Times New Roman" w:eastAsia="Times New Roman" w:hAnsi="Times New Roman" w:cs="Times New Roman"/>
          <w:color w:val="333333"/>
          <w:sz w:val="24"/>
          <w:szCs w:val="24"/>
        </w:rPr>
        <w:t>he AHRQ</w:t>
      </w:r>
      <w:r w:rsidR="00476F49">
        <w:rPr>
          <w:rFonts w:ascii="Times New Roman" w:eastAsia="Times New Roman" w:hAnsi="Times New Roman" w:cs="Times New Roman"/>
          <w:color w:val="333333"/>
          <w:sz w:val="24"/>
          <w:szCs w:val="24"/>
        </w:rPr>
        <w:t xml:space="preserve"> (2013) reported that more than 700,000 people are hospitalized each year because of injuries sustained from falls of which some of them resulted in head injuries.</w:t>
      </w:r>
      <w:r w:rsidR="00476F49" w:rsidRPr="00EB551B">
        <w:rPr>
          <w:rFonts w:ascii="Times New Roman" w:eastAsia="Times New Roman" w:hAnsi="Times New Roman" w:cs="Times New Roman"/>
          <w:color w:val="333333"/>
          <w:sz w:val="24"/>
          <w:szCs w:val="24"/>
        </w:rPr>
        <w:t xml:space="preserve"> These head injuries</w:t>
      </w:r>
      <w:r w:rsidR="00476F49">
        <w:rPr>
          <w:rFonts w:ascii="Times New Roman" w:eastAsia="Times New Roman" w:hAnsi="Times New Roman" w:cs="Times New Roman"/>
          <w:color w:val="333333"/>
          <w:sz w:val="24"/>
          <w:szCs w:val="24"/>
        </w:rPr>
        <w:t xml:space="preserve"> </w:t>
      </w:r>
      <w:r w:rsidR="00476F49" w:rsidRPr="00EB551B">
        <w:rPr>
          <w:rFonts w:ascii="Times New Roman" w:eastAsia="Times New Roman" w:hAnsi="Times New Roman" w:cs="Times New Roman"/>
          <w:color w:val="333333"/>
          <w:sz w:val="24"/>
          <w:szCs w:val="24"/>
        </w:rPr>
        <w:t>increased the days spent in the hospital to more than five</w:t>
      </w:r>
      <w:r w:rsidR="00476F49">
        <w:rPr>
          <w:rFonts w:ascii="Times New Roman" w:eastAsia="Times New Roman" w:hAnsi="Times New Roman" w:cs="Times New Roman"/>
          <w:color w:val="333333"/>
          <w:sz w:val="24"/>
          <w:szCs w:val="24"/>
        </w:rPr>
        <w:t xml:space="preserve"> with some of the injuries</w:t>
      </w:r>
      <w:r w:rsidR="00476F49" w:rsidRPr="00EB551B">
        <w:rPr>
          <w:rFonts w:ascii="Times New Roman" w:eastAsia="Times New Roman" w:hAnsi="Times New Roman" w:cs="Times New Roman"/>
          <w:color w:val="333333"/>
          <w:sz w:val="24"/>
          <w:szCs w:val="24"/>
        </w:rPr>
        <w:t xml:space="preserve"> </w:t>
      </w:r>
      <w:r w:rsidR="00476F49" w:rsidRPr="00EB551B">
        <w:rPr>
          <w:rFonts w:ascii="Times New Roman" w:eastAsia="Times New Roman" w:hAnsi="Times New Roman" w:cs="Times New Roman"/>
          <w:color w:val="333333"/>
          <w:sz w:val="24"/>
          <w:szCs w:val="24"/>
        </w:rPr>
        <w:lastRenderedPageBreak/>
        <w:t>result</w:t>
      </w:r>
      <w:r w:rsidR="00476F49">
        <w:rPr>
          <w:rFonts w:ascii="Times New Roman" w:eastAsia="Times New Roman" w:hAnsi="Times New Roman" w:cs="Times New Roman"/>
          <w:color w:val="333333"/>
          <w:sz w:val="24"/>
          <w:szCs w:val="24"/>
        </w:rPr>
        <w:t>ing</w:t>
      </w:r>
      <w:r w:rsidR="00476F49" w:rsidRPr="00EB551B">
        <w:rPr>
          <w:rFonts w:ascii="Times New Roman" w:eastAsia="Times New Roman" w:hAnsi="Times New Roman" w:cs="Times New Roman"/>
          <w:color w:val="333333"/>
          <w:sz w:val="24"/>
          <w:szCs w:val="24"/>
        </w:rPr>
        <w:t xml:space="preserve"> in the death of the patient</w:t>
      </w:r>
      <w:r w:rsidR="00F41318">
        <w:rPr>
          <w:rFonts w:ascii="Times New Roman" w:eastAsia="Times New Roman" w:hAnsi="Times New Roman" w:cs="Times New Roman"/>
          <w:color w:val="333333"/>
          <w:sz w:val="24"/>
          <w:szCs w:val="24"/>
        </w:rPr>
        <w:t xml:space="preserve"> (AHRQ</w:t>
      </w:r>
      <w:r w:rsidR="00476F49">
        <w:rPr>
          <w:rFonts w:ascii="Times New Roman" w:eastAsia="Times New Roman" w:hAnsi="Times New Roman" w:cs="Times New Roman"/>
          <w:color w:val="333333"/>
          <w:sz w:val="24"/>
          <w:szCs w:val="24"/>
        </w:rPr>
        <w:t>, 2013). Some of the injuries sustained from falls may not be head injuries but because the patient is elderly with fragile bones, the injury sustained would be more severe to the patient and costly to the hospital than if a similar fall injury was sustained by a 25-year-</w:t>
      </w:r>
      <w:r w:rsidR="00F41318">
        <w:rPr>
          <w:rFonts w:ascii="Times New Roman" w:eastAsia="Times New Roman" w:hAnsi="Times New Roman" w:cs="Times New Roman"/>
          <w:color w:val="333333"/>
          <w:sz w:val="24"/>
          <w:szCs w:val="24"/>
        </w:rPr>
        <w:t>old patient in good health (AHRQ</w:t>
      </w:r>
      <w:r w:rsidR="00476F49">
        <w:rPr>
          <w:rFonts w:ascii="Times New Roman" w:eastAsia="Times New Roman" w:hAnsi="Times New Roman" w:cs="Times New Roman"/>
          <w:color w:val="333333"/>
          <w:sz w:val="24"/>
          <w:szCs w:val="24"/>
        </w:rPr>
        <w:t xml:space="preserve">, 2013). </w:t>
      </w:r>
    </w:p>
    <w:p w14:paraId="7B232F21" w14:textId="77777777" w:rsidR="00476F49"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367642">
        <w:rPr>
          <w:rFonts w:ascii="Times New Roman" w:eastAsia="Times New Roman" w:hAnsi="Times New Roman" w:cs="Times New Roman"/>
          <w:color w:val="333333"/>
          <w:sz w:val="24"/>
          <w:szCs w:val="24"/>
        </w:rPr>
        <w:t>F</w:t>
      </w:r>
      <w:r>
        <w:rPr>
          <w:rFonts w:ascii="Times New Roman" w:eastAsia="Times New Roman" w:hAnsi="Times New Roman" w:cs="Times New Roman"/>
          <w:color w:val="333333"/>
          <w:sz w:val="24"/>
          <w:szCs w:val="24"/>
        </w:rPr>
        <w:t>all injuries obtained by patients over the age of 65 resulted in premature death, loss of mobi</w:t>
      </w:r>
      <w:r w:rsidR="00F41318">
        <w:rPr>
          <w:rFonts w:ascii="Times New Roman" w:eastAsia="Times New Roman" w:hAnsi="Times New Roman" w:cs="Times New Roman"/>
          <w:color w:val="333333"/>
          <w:sz w:val="24"/>
          <w:szCs w:val="24"/>
        </w:rPr>
        <w:t>lity and their independence (AHRQ</w:t>
      </w:r>
      <w:r>
        <w:rPr>
          <w:rFonts w:ascii="Times New Roman" w:eastAsia="Times New Roman" w:hAnsi="Times New Roman" w:cs="Times New Roman"/>
          <w:color w:val="333333"/>
          <w:sz w:val="24"/>
          <w:szCs w:val="24"/>
        </w:rPr>
        <w:t xml:space="preserve">, 2013). The loss of function for the fall victim causes an unexpected financial hardship and emotional distress to the </w:t>
      </w:r>
      <w:r w:rsidR="00367642">
        <w:rPr>
          <w:rFonts w:ascii="Times New Roman" w:eastAsia="Times New Roman" w:hAnsi="Times New Roman" w:cs="Times New Roman"/>
          <w:color w:val="333333"/>
          <w:sz w:val="24"/>
          <w:szCs w:val="24"/>
        </w:rPr>
        <w:t xml:space="preserve">patients and their families. When the patients are discharged </w:t>
      </w:r>
      <w:r>
        <w:rPr>
          <w:rFonts w:ascii="Times New Roman" w:eastAsia="Times New Roman" w:hAnsi="Times New Roman" w:cs="Times New Roman"/>
          <w:color w:val="333333"/>
          <w:sz w:val="24"/>
          <w:szCs w:val="24"/>
        </w:rPr>
        <w:t xml:space="preserve">with a disability obtained from an in-hospital fall, the </w:t>
      </w:r>
      <w:r w:rsidR="00367642">
        <w:rPr>
          <w:rFonts w:ascii="Times New Roman" w:eastAsia="Times New Roman" w:hAnsi="Times New Roman" w:cs="Times New Roman"/>
          <w:color w:val="333333"/>
          <w:sz w:val="24"/>
          <w:szCs w:val="24"/>
        </w:rPr>
        <w:t>long term care and financial burden is not only on the patients but also on the taxpayers for their lifetime support</w:t>
      </w:r>
      <w:r w:rsidR="00F41318">
        <w:rPr>
          <w:rFonts w:ascii="Times New Roman" w:eastAsia="Times New Roman" w:hAnsi="Times New Roman" w:cs="Times New Roman"/>
          <w:color w:val="333333"/>
          <w:sz w:val="24"/>
          <w:szCs w:val="24"/>
        </w:rPr>
        <w:t xml:space="preserve"> (AHRQ</w:t>
      </w:r>
      <w:r>
        <w:rPr>
          <w:rFonts w:ascii="Times New Roman" w:eastAsia="Times New Roman" w:hAnsi="Times New Roman" w:cs="Times New Roman"/>
          <w:color w:val="333333"/>
          <w:sz w:val="24"/>
          <w:szCs w:val="24"/>
        </w:rPr>
        <w:t xml:space="preserve">, 2013). The care of the </w:t>
      </w:r>
      <w:r w:rsidR="00385CE4">
        <w:rPr>
          <w:rFonts w:ascii="Times New Roman" w:eastAsia="Times New Roman" w:hAnsi="Times New Roman" w:cs="Times New Roman"/>
          <w:color w:val="333333"/>
          <w:sz w:val="24"/>
          <w:szCs w:val="24"/>
        </w:rPr>
        <w:t xml:space="preserve">elderly </w:t>
      </w:r>
      <w:r>
        <w:rPr>
          <w:rFonts w:ascii="Times New Roman" w:eastAsia="Times New Roman" w:hAnsi="Times New Roman" w:cs="Times New Roman"/>
          <w:color w:val="333333"/>
          <w:sz w:val="24"/>
          <w:szCs w:val="24"/>
        </w:rPr>
        <w:t>fall injured patient</w:t>
      </w:r>
      <w:r w:rsidR="00367642">
        <w:rPr>
          <w:rFonts w:ascii="Times New Roman" w:eastAsia="Times New Roman" w:hAnsi="Times New Roman" w:cs="Times New Roman"/>
          <w:color w:val="333333"/>
          <w:sz w:val="24"/>
          <w:szCs w:val="24"/>
        </w:rPr>
        <w:t xml:space="preserve"> with a disability most likely would be transferred </w:t>
      </w:r>
      <w:r>
        <w:rPr>
          <w:rFonts w:ascii="Times New Roman" w:eastAsia="Times New Roman" w:hAnsi="Times New Roman" w:cs="Times New Roman"/>
          <w:color w:val="333333"/>
          <w:sz w:val="24"/>
          <w:szCs w:val="24"/>
        </w:rPr>
        <w:t>to a nursing home</w:t>
      </w:r>
      <w:r w:rsidR="00385CE4">
        <w:rPr>
          <w:rFonts w:ascii="Times New Roman" w:eastAsia="Times New Roman" w:hAnsi="Times New Roman" w:cs="Times New Roman"/>
          <w:color w:val="333333"/>
          <w:sz w:val="24"/>
          <w:szCs w:val="24"/>
        </w:rPr>
        <w:t xml:space="preserve"> or rehabilitation facility</w:t>
      </w:r>
      <w:r>
        <w:rPr>
          <w:rFonts w:ascii="Times New Roman" w:eastAsia="Times New Roman" w:hAnsi="Times New Roman" w:cs="Times New Roman"/>
          <w:color w:val="333333"/>
          <w:sz w:val="24"/>
          <w:szCs w:val="24"/>
        </w:rPr>
        <w:t xml:space="preserve"> of which the cost would be paid by government-s</w:t>
      </w:r>
      <w:r w:rsidR="00F41318">
        <w:rPr>
          <w:rFonts w:ascii="Times New Roman" w:eastAsia="Times New Roman" w:hAnsi="Times New Roman" w:cs="Times New Roman"/>
          <w:color w:val="333333"/>
          <w:sz w:val="24"/>
          <w:szCs w:val="24"/>
        </w:rPr>
        <w:t>ponsored Medicare insurance (AHRQ</w:t>
      </w:r>
      <w:r>
        <w:rPr>
          <w:rFonts w:ascii="Times New Roman" w:eastAsia="Times New Roman" w:hAnsi="Times New Roman" w:cs="Times New Roman"/>
          <w:color w:val="333333"/>
          <w:sz w:val="24"/>
          <w:szCs w:val="24"/>
        </w:rPr>
        <w:t xml:space="preserve">, 2013). </w:t>
      </w:r>
    </w:p>
    <w:p w14:paraId="0FD3FB74" w14:textId="77777777" w:rsidR="00476F49" w:rsidRDefault="008E4A9D"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476F49">
        <w:rPr>
          <w:rFonts w:ascii="Times New Roman" w:eastAsia="Times New Roman" w:hAnsi="Times New Roman" w:cs="Times New Roman"/>
          <w:color w:val="333333"/>
          <w:sz w:val="24"/>
          <w:szCs w:val="24"/>
        </w:rPr>
        <w:t xml:space="preserve"> Even though Medicare absorbs</w:t>
      </w:r>
      <w:r>
        <w:rPr>
          <w:rFonts w:ascii="Times New Roman" w:eastAsia="Times New Roman" w:hAnsi="Times New Roman" w:cs="Times New Roman"/>
          <w:color w:val="333333"/>
          <w:sz w:val="24"/>
          <w:szCs w:val="24"/>
        </w:rPr>
        <w:t xml:space="preserve"> </w:t>
      </w:r>
      <w:r w:rsidR="00476F49">
        <w:rPr>
          <w:rFonts w:ascii="Times New Roman" w:eastAsia="Times New Roman" w:hAnsi="Times New Roman" w:cs="Times New Roman"/>
          <w:color w:val="333333"/>
          <w:sz w:val="24"/>
          <w:szCs w:val="24"/>
        </w:rPr>
        <w:t>approximately 78% of the cost of falls, which is $34 billion annually</w:t>
      </w:r>
      <w:r w:rsidR="00F41318">
        <w:rPr>
          <w:rFonts w:ascii="Times New Roman" w:eastAsia="Times New Roman" w:hAnsi="Times New Roman" w:cs="Times New Roman"/>
          <w:color w:val="333333"/>
          <w:sz w:val="24"/>
          <w:szCs w:val="24"/>
        </w:rPr>
        <w:t xml:space="preserve"> (AHRQ</w:t>
      </w:r>
      <w:r w:rsidR="00476F49">
        <w:rPr>
          <w:rFonts w:ascii="Times New Roman" w:eastAsia="Times New Roman" w:hAnsi="Times New Roman" w:cs="Times New Roman"/>
          <w:color w:val="333333"/>
          <w:sz w:val="24"/>
          <w:szCs w:val="24"/>
        </w:rPr>
        <w:t xml:space="preserve">, 2013), Medicare does not pay hospitals for the extra cost incurred from in-hospital falls (Butcher, 2013). In some hospitals, there are more than ten falls in a month, and 80% of those falls </w:t>
      </w:r>
      <w:r w:rsidR="00171A26">
        <w:rPr>
          <w:rFonts w:ascii="Times New Roman" w:eastAsia="Times New Roman" w:hAnsi="Times New Roman" w:cs="Times New Roman"/>
          <w:color w:val="333333"/>
          <w:sz w:val="24"/>
          <w:szCs w:val="24"/>
        </w:rPr>
        <w:t>are patients over the age of 65 (AHRQ, 2013).</w:t>
      </w:r>
      <w:r w:rsidR="00476F49">
        <w:rPr>
          <w:rFonts w:ascii="Times New Roman" w:eastAsia="Times New Roman" w:hAnsi="Times New Roman" w:cs="Times New Roman"/>
          <w:color w:val="333333"/>
          <w:sz w:val="24"/>
          <w:szCs w:val="24"/>
        </w:rPr>
        <w:t xml:space="preserve"> Therefore, it is imperative that a thorough analysis of each fall incident</w:t>
      </w:r>
      <w:r>
        <w:rPr>
          <w:rFonts w:ascii="Times New Roman" w:eastAsia="Times New Roman" w:hAnsi="Times New Roman" w:cs="Times New Roman"/>
          <w:color w:val="333333"/>
          <w:sz w:val="24"/>
          <w:szCs w:val="24"/>
        </w:rPr>
        <w:t xml:space="preserve"> of the elderly be completed</w:t>
      </w:r>
      <w:r w:rsidR="00476F49">
        <w:rPr>
          <w:rFonts w:ascii="Times New Roman" w:eastAsia="Times New Roman" w:hAnsi="Times New Roman" w:cs="Times New Roman"/>
          <w:color w:val="333333"/>
          <w:sz w:val="24"/>
          <w:szCs w:val="24"/>
        </w:rPr>
        <w:t xml:space="preserve"> and </w:t>
      </w:r>
      <w:r w:rsidR="00171A26">
        <w:rPr>
          <w:rFonts w:ascii="Times New Roman" w:eastAsia="Times New Roman" w:hAnsi="Times New Roman" w:cs="Times New Roman"/>
          <w:color w:val="333333"/>
          <w:sz w:val="24"/>
          <w:szCs w:val="24"/>
        </w:rPr>
        <w:t>an</w:t>
      </w:r>
      <w:r>
        <w:rPr>
          <w:rFonts w:ascii="Times New Roman" w:eastAsia="Times New Roman" w:hAnsi="Times New Roman" w:cs="Times New Roman"/>
          <w:color w:val="333333"/>
          <w:sz w:val="24"/>
          <w:szCs w:val="24"/>
        </w:rPr>
        <w:t xml:space="preserve"> </w:t>
      </w:r>
      <w:r w:rsidR="00476F49">
        <w:rPr>
          <w:rFonts w:ascii="Times New Roman" w:eastAsia="Times New Roman" w:hAnsi="Times New Roman" w:cs="Times New Roman"/>
          <w:color w:val="333333"/>
          <w:sz w:val="24"/>
          <w:szCs w:val="24"/>
        </w:rPr>
        <w:t xml:space="preserve">evaluation of the fall prevention measures used </w:t>
      </w:r>
      <w:r w:rsidR="00476F49" w:rsidRPr="00B54304">
        <w:rPr>
          <w:rFonts w:ascii="Times New Roman" w:eastAsia="Times New Roman" w:hAnsi="Times New Roman" w:cs="Times New Roman"/>
          <w:color w:val="333333"/>
          <w:sz w:val="24"/>
          <w:szCs w:val="24"/>
        </w:rPr>
        <w:t>to determine</w:t>
      </w:r>
      <w:r w:rsidR="00171A26">
        <w:rPr>
          <w:rFonts w:ascii="Times New Roman" w:eastAsia="Times New Roman" w:hAnsi="Times New Roman" w:cs="Times New Roman"/>
          <w:color w:val="333333"/>
          <w:sz w:val="24"/>
          <w:szCs w:val="24"/>
        </w:rPr>
        <w:t xml:space="preserve"> the</w:t>
      </w:r>
      <w:r>
        <w:rPr>
          <w:rFonts w:ascii="Times New Roman" w:eastAsia="Times New Roman" w:hAnsi="Times New Roman" w:cs="Times New Roman"/>
          <w:color w:val="333333"/>
          <w:sz w:val="24"/>
          <w:szCs w:val="24"/>
        </w:rPr>
        <w:t xml:space="preserve"> effectiveness and to identify</w:t>
      </w:r>
      <w:r w:rsidR="00476F49" w:rsidRPr="00B54304">
        <w:rPr>
          <w:rFonts w:ascii="Times New Roman" w:eastAsia="Times New Roman" w:hAnsi="Times New Roman" w:cs="Times New Roman"/>
          <w:color w:val="333333"/>
          <w:sz w:val="24"/>
          <w:szCs w:val="24"/>
        </w:rPr>
        <w:t xml:space="preserve"> improvement opportunities</w:t>
      </w:r>
      <w:r w:rsidR="00476F49">
        <w:rPr>
          <w:rFonts w:ascii="Times New Roman" w:eastAsia="Times New Roman" w:hAnsi="Times New Roman" w:cs="Times New Roman"/>
          <w:color w:val="333333"/>
          <w:sz w:val="24"/>
          <w:szCs w:val="24"/>
        </w:rPr>
        <w:t xml:space="preserve"> at the hospital. </w:t>
      </w:r>
    </w:p>
    <w:p w14:paraId="52624B5C" w14:textId="77777777" w:rsidR="00476F49"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Sometimes there are missed opportunities for fall prevention in the hospital because of the lack of a complete fall assessment on admission and the use of a standardized fall protocol to identify the risk factors for falls (TJC, 2015). The implementation of a comprehensive fall assessment should be focused on the individual patient</w:t>
      </w:r>
      <w:r w:rsidR="008E4A9D">
        <w:rPr>
          <w:rFonts w:ascii="Times New Roman" w:eastAsia="Times New Roman" w:hAnsi="Times New Roman" w:cs="Times New Roman"/>
          <w:color w:val="333333"/>
          <w:sz w:val="24"/>
          <w:szCs w:val="24"/>
        </w:rPr>
        <w:t xml:space="preserve"> and should</w:t>
      </w:r>
      <w:r>
        <w:rPr>
          <w:rFonts w:ascii="Times New Roman" w:eastAsia="Times New Roman" w:hAnsi="Times New Roman" w:cs="Times New Roman"/>
          <w:color w:val="333333"/>
          <w:sz w:val="24"/>
          <w:szCs w:val="24"/>
        </w:rPr>
        <w:t xml:space="preserve"> be performed on</w:t>
      </w:r>
      <w:r w:rsidR="008E4A9D">
        <w:rPr>
          <w:rFonts w:ascii="Times New Roman" w:eastAsia="Times New Roman" w:hAnsi="Times New Roman" w:cs="Times New Roman"/>
          <w:color w:val="333333"/>
          <w:sz w:val="24"/>
          <w:szCs w:val="24"/>
        </w:rPr>
        <w:t xml:space="preserve"> admission to </w:t>
      </w:r>
      <w:r w:rsidR="008E4A9D">
        <w:rPr>
          <w:rFonts w:ascii="Times New Roman" w:eastAsia="Times New Roman" w:hAnsi="Times New Roman" w:cs="Times New Roman"/>
          <w:color w:val="333333"/>
          <w:sz w:val="24"/>
          <w:szCs w:val="24"/>
        </w:rPr>
        <w:lastRenderedPageBreak/>
        <w:t>the facility</w:t>
      </w:r>
      <w:r>
        <w:rPr>
          <w:rFonts w:ascii="Times New Roman" w:eastAsia="Times New Roman" w:hAnsi="Times New Roman" w:cs="Times New Roman"/>
          <w:color w:val="333333"/>
          <w:sz w:val="24"/>
          <w:szCs w:val="24"/>
        </w:rPr>
        <w:t>. The fall assessment should include the patient’</w:t>
      </w:r>
      <w:r w:rsidR="008E4A9D">
        <w:rPr>
          <w:rFonts w:ascii="Times New Roman" w:eastAsia="Times New Roman" w:hAnsi="Times New Roman" w:cs="Times New Roman"/>
          <w:color w:val="333333"/>
          <w:sz w:val="24"/>
          <w:szCs w:val="24"/>
        </w:rPr>
        <w:t>s age</w:t>
      </w:r>
      <w:r>
        <w:rPr>
          <w:rFonts w:ascii="Times New Roman" w:eastAsia="Times New Roman" w:hAnsi="Times New Roman" w:cs="Times New Roman"/>
          <w:color w:val="333333"/>
          <w:sz w:val="24"/>
          <w:szCs w:val="24"/>
        </w:rPr>
        <w:t>, cognitive status, functional ability</w:t>
      </w:r>
      <w:r w:rsidRPr="004A787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(TJC, 2015) history of previous falls and medication regimen. This information supports the nurse to formulate a fall prevention plan for the patient. The patient fall prevention plan should be family focused, and</w:t>
      </w:r>
      <w:r w:rsidR="008E4A9D">
        <w:rPr>
          <w:rFonts w:ascii="Times New Roman" w:eastAsia="Times New Roman" w:hAnsi="Times New Roman" w:cs="Times New Roman"/>
          <w:color w:val="333333"/>
          <w:sz w:val="24"/>
          <w:szCs w:val="24"/>
        </w:rPr>
        <w:t xml:space="preserve"> family members should be</w:t>
      </w:r>
      <w:r>
        <w:rPr>
          <w:rFonts w:ascii="Times New Roman" w:eastAsia="Times New Roman" w:hAnsi="Times New Roman" w:cs="Times New Roman"/>
          <w:color w:val="333333"/>
          <w:sz w:val="24"/>
          <w:szCs w:val="24"/>
        </w:rPr>
        <w:t xml:space="preserve"> aware of the fall prevention strategies</w:t>
      </w:r>
      <w:r w:rsidR="008E4A9D">
        <w:rPr>
          <w:rFonts w:ascii="Times New Roman" w:eastAsia="Times New Roman" w:hAnsi="Times New Roman" w:cs="Times New Roman"/>
          <w:color w:val="333333"/>
          <w:sz w:val="24"/>
          <w:szCs w:val="24"/>
        </w:rPr>
        <w:t xml:space="preserve"> that are</w:t>
      </w:r>
      <w:r>
        <w:rPr>
          <w:rFonts w:ascii="Times New Roman" w:eastAsia="Times New Roman" w:hAnsi="Times New Roman" w:cs="Times New Roman"/>
          <w:color w:val="333333"/>
          <w:sz w:val="24"/>
          <w:szCs w:val="24"/>
        </w:rPr>
        <w:t xml:space="preserve"> in place. The family should also be encouraged to participate in the safety of</w:t>
      </w:r>
      <w:r w:rsidR="006E6B9B">
        <w:rPr>
          <w:rFonts w:ascii="Times New Roman" w:eastAsia="Times New Roman" w:hAnsi="Times New Roman" w:cs="Times New Roman"/>
          <w:color w:val="333333"/>
          <w:sz w:val="24"/>
          <w:szCs w:val="24"/>
        </w:rPr>
        <w:t xml:space="preserve"> their family member</w:t>
      </w:r>
      <w:r>
        <w:rPr>
          <w:rFonts w:ascii="Times New Roman" w:eastAsia="Times New Roman" w:hAnsi="Times New Roman" w:cs="Times New Roman"/>
          <w:color w:val="333333"/>
          <w:sz w:val="24"/>
          <w:szCs w:val="24"/>
        </w:rPr>
        <w:t xml:space="preserve"> while he or she is hospitalized. </w:t>
      </w:r>
    </w:p>
    <w:p w14:paraId="1FF1E76F" w14:textId="77777777" w:rsidR="00476F49"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Education is a key factor in fall prevention for the elderly. Healthcare facilities should provide fall prevention </w:t>
      </w:r>
      <w:r w:rsidR="00C002FB">
        <w:rPr>
          <w:rFonts w:ascii="Times New Roman" w:eastAsia="Times New Roman" w:hAnsi="Times New Roman" w:cs="Times New Roman"/>
          <w:color w:val="333333"/>
          <w:sz w:val="24"/>
          <w:szCs w:val="24"/>
        </w:rPr>
        <w:t xml:space="preserve">education and </w:t>
      </w:r>
      <w:r>
        <w:rPr>
          <w:rFonts w:ascii="Times New Roman" w:eastAsia="Times New Roman" w:hAnsi="Times New Roman" w:cs="Times New Roman"/>
          <w:color w:val="333333"/>
          <w:sz w:val="24"/>
          <w:szCs w:val="24"/>
        </w:rPr>
        <w:t>training for the staff using a validated tool that is standardized for fall prevention.</w:t>
      </w:r>
      <w:r w:rsidR="00171A26">
        <w:rPr>
          <w:rFonts w:ascii="Times New Roman" w:eastAsia="Times New Roman" w:hAnsi="Times New Roman" w:cs="Times New Roman"/>
          <w:color w:val="333333"/>
          <w:sz w:val="24"/>
          <w:szCs w:val="24"/>
        </w:rPr>
        <w:t xml:space="preserve"> The complexity of</w:t>
      </w:r>
      <w:r>
        <w:rPr>
          <w:rFonts w:ascii="Times New Roman" w:eastAsia="Times New Roman" w:hAnsi="Times New Roman" w:cs="Times New Roman"/>
          <w:color w:val="333333"/>
          <w:sz w:val="24"/>
          <w:szCs w:val="24"/>
        </w:rPr>
        <w:t xml:space="preserve"> </w:t>
      </w:r>
      <w:r w:rsidR="00C002FB">
        <w:rPr>
          <w:rFonts w:ascii="Times New Roman" w:eastAsia="Times New Roman" w:hAnsi="Times New Roman" w:cs="Times New Roman"/>
          <w:color w:val="333333"/>
          <w:sz w:val="24"/>
          <w:szCs w:val="24"/>
        </w:rPr>
        <w:t>fall prevention required</w:t>
      </w:r>
      <w:r>
        <w:rPr>
          <w:rFonts w:ascii="Times New Roman" w:eastAsia="Times New Roman" w:hAnsi="Times New Roman" w:cs="Times New Roman"/>
          <w:color w:val="333333"/>
          <w:sz w:val="24"/>
          <w:szCs w:val="24"/>
        </w:rPr>
        <w:t xml:space="preserve"> considerable knowledge of the cultural, ethical, legal, political (TJC, 2015</w:t>
      </w:r>
      <w:r w:rsidRPr="00C002FB">
        <w:rPr>
          <w:rFonts w:ascii="Times New Roman" w:eastAsia="Times New Roman" w:hAnsi="Times New Roman" w:cs="Times New Roman"/>
          <w:color w:val="333333"/>
          <w:sz w:val="24"/>
          <w:szCs w:val="24"/>
        </w:rPr>
        <w:t xml:space="preserve">), and safety considerations in the implementation of a falls prevention protocol. The fear of falling by patients who have sustained </w:t>
      </w:r>
      <w:r w:rsidR="00C002FB" w:rsidRPr="00C002FB">
        <w:rPr>
          <w:rFonts w:ascii="Times New Roman" w:eastAsia="Times New Roman" w:hAnsi="Times New Roman" w:cs="Times New Roman"/>
          <w:color w:val="333333"/>
          <w:sz w:val="24"/>
          <w:szCs w:val="24"/>
        </w:rPr>
        <w:t xml:space="preserve">previous </w:t>
      </w:r>
      <w:r w:rsidRPr="00C002FB">
        <w:rPr>
          <w:rFonts w:ascii="Times New Roman" w:eastAsia="Times New Roman" w:hAnsi="Times New Roman" w:cs="Times New Roman"/>
          <w:color w:val="333333"/>
          <w:sz w:val="24"/>
          <w:szCs w:val="24"/>
        </w:rPr>
        <w:t>i</w:t>
      </w:r>
      <w:r w:rsidR="00C002FB" w:rsidRPr="00C002FB">
        <w:rPr>
          <w:rFonts w:ascii="Times New Roman" w:eastAsia="Times New Roman" w:hAnsi="Times New Roman" w:cs="Times New Roman"/>
          <w:color w:val="333333"/>
          <w:sz w:val="24"/>
          <w:szCs w:val="24"/>
        </w:rPr>
        <w:t>njuries from</w:t>
      </w:r>
      <w:r w:rsidRPr="00C002FB">
        <w:rPr>
          <w:rFonts w:ascii="Times New Roman" w:eastAsia="Times New Roman" w:hAnsi="Times New Roman" w:cs="Times New Roman"/>
          <w:color w:val="333333"/>
          <w:sz w:val="24"/>
          <w:szCs w:val="24"/>
        </w:rPr>
        <w:t xml:space="preserve"> falls restricts</w:t>
      </w:r>
      <w:r w:rsidR="00C002FB" w:rsidRPr="00C002FB">
        <w:rPr>
          <w:rFonts w:ascii="Times New Roman" w:eastAsia="Times New Roman" w:hAnsi="Times New Roman" w:cs="Times New Roman"/>
          <w:color w:val="333333"/>
          <w:sz w:val="24"/>
          <w:szCs w:val="24"/>
        </w:rPr>
        <w:t xml:space="preserve"> their social life and therefore</w:t>
      </w:r>
      <w:r w:rsidR="002F076D" w:rsidRPr="00C002FB">
        <w:rPr>
          <w:rFonts w:ascii="Times New Roman" w:eastAsia="Times New Roman" w:hAnsi="Times New Roman" w:cs="Times New Roman"/>
          <w:color w:val="333333"/>
          <w:sz w:val="24"/>
          <w:szCs w:val="24"/>
        </w:rPr>
        <w:t xml:space="preserve"> </w:t>
      </w:r>
      <w:r w:rsidRPr="00C002FB">
        <w:rPr>
          <w:rFonts w:ascii="Times New Roman" w:eastAsia="Times New Roman" w:hAnsi="Times New Roman" w:cs="Times New Roman"/>
          <w:color w:val="333333"/>
          <w:sz w:val="24"/>
          <w:szCs w:val="24"/>
        </w:rPr>
        <w:t>limits</w:t>
      </w:r>
      <w:r w:rsidR="00C002FB" w:rsidRPr="00C002FB">
        <w:rPr>
          <w:rFonts w:ascii="Times New Roman" w:eastAsia="Times New Roman" w:hAnsi="Times New Roman" w:cs="Times New Roman"/>
          <w:color w:val="333333"/>
          <w:sz w:val="24"/>
          <w:szCs w:val="24"/>
        </w:rPr>
        <w:t xml:space="preserve"> their activities</w:t>
      </w:r>
      <w:r w:rsidR="00C002FB">
        <w:rPr>
          <w:rFonts w:ascii="Times New Roman" w:eastAsia="Times New Roman" w:hAnsi="Times New Roman" w:cs="Times New Roman"/>
          <w:color w:val="333333"/>
          <w:sz w:val="24"/>
          <w:szCs w:val="24"/>
        </w:rPr>
        <w:t xml:space="preserve"> </w:t>
      </w:r>
      <w:r w:rsidR="00F41318">
        <w:rPr>
          <w:rFonts w:ascii="Times New Roman" w:eastAsia="Times New Roman" w:hAnsi="Times New Roman" w:cs="Times New Roman"/>
          <w:color w:val="333333"/>
          <w:sz w:val="24"/>
          <w:szCs w:val="24"/>
        </w:rPr>
        <w:t>(AHRQ</w:t>
      </w:r>
      <w:r w:rsidRPr="00C002FB">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p>
    <w:p w14:paraId="1E484D17" w14:textId="77777777" w:rsidR="00476F49"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The implementation of fall prevention programs by facilities that educate both patients</w:t>
      </w:r>
      <w:r w:rsidR="00C002FB">
        <w:rPr>
          <w:rFonts w:ascii="Times New Roman" w:eastAsia="Times New Roman" w:hAnsi="Times New Roman" w:cs="Times New Roman"/>
          <w:color w:val="333333"/>
          <w:sz w:val="24"/>
          <w:szCs w:val="24"/>
        </w:rPr>
        <w:t>, families and nurses have reduced the number of patient falls and increase the safety of the facility. Studies</w:t>
      </w:r>
      <w:r>
        <w:rPr>
          <w:rFonts w:ascii="Times New Roman" w:eastAsia="Times New Roman" w:hAnsi="Times New Roman" w:cs="Times New Roman"/>
          <w:color w:val="333333"/>
          <w:sz w:val="24"/>
          <w:szCs w:val="24"/>
        </w:rPr>
        <w:t xml:space="preserve"> have shown that inpatient falls occurred in the acute care hospitals in approximately 1.9 to 3 percent of hospitalization</w:t>
      </w:r>
      <w:r w:rsidR="00171A26">
        <w:rPr>
          <w:rFonts w:ascii="Times New Roman" w:eastAsia="Times New Roman" w:hAnsi="Times New Roman" w:cs="Times New Roman"/>
          <w:color w:val="333333"/>
          <w:sz w:val="24"/>
          <w:szCs w:val="24"/>
        </w:rPr>
        <w:t>, and the</w:t>
      </w:r>
      <w:r>
        <w:rPr>
          <w:rFonts w:ascii="Times New Roman" w:eastAsia="Times New Roman" w:hAnsi="Times New Roman" w:cs="Times New Roman"/>
          <w:color w:val="333333"/>
          <w:sz w:val="24"/>
          <w:szCs w:val="24"/>
        </w:rPr>
        <w:t xml:space="preserve"> patient fall range exceeds the fall prevention goal of Healthy People 2010</w:t>
      </w:r>
      <w:r w:rsidR="00171A2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of reducing falls among the 65 and older population to not exceed</w:t>
      </w:r>
      <w:r w:rsidR="00C002FB">
        <w:rPr>
          <w:rFonts w:ascii="Times New Roman" w:eastAsia="Times New Roman" w:hAnsi="Times New Roman" w:cs="Times New Roman"/>
          <w:color w:val="333333"/>
          <w:sz w:val="24"/>
          <w:szCs w:val="24"/>
        </w:rPr>
        <w:t>ing</w:t>
      </w:r>
      <w:r>
        <w:rPr>
          <w:rFonts w:ascii="Times New Roman" w:eastAsia="Times New Roman" w:hAnsi="Times New Roman" w:cs="Times New Roman"/>
          <w:color w:val="333333"/>
          <w:sz w:val="24"/>
          <w:szCs w:val="24"/>
        </w:rPr>
        <w:t xml:space="preserve"> 34 per 100,000 (Currie, 2008). Even though the</w:t>
      </w:r>
      <w:r w:rsidR="00C002FB">
        <w:rPr>
          <w:rFonts w:ascii="Times New Roman" w:eastAsia="Times New Roman" w:hAnsi="Times New Roman" w:cs="Times New Roman"/>
          <w:color w:val="333333"/>
          <w:sz w:val="24"/>
          <w:szCs w:val="24"/>
        </w:rPr>
        <w:t>ir could</w:t>
      </w:r>
      <w:r w:rsidR="009F2AE0">
        <w:rPr>
          <w:rFonts w:ascii="Times New Roman" w:eastAsia="Times New Roman" w:hAnsi="Times New Roman" w:cs="Times New Roman"/>
          <w:color w:val="333333"/>
          <w:sz w:val="24"/>
          <w:szCs w:val="24"/>
        </w:rPr>
        <w:t xml:space="preserve"> be</w:t>
      </w:r>
      <w:r>
        <w:rPr>
          <w:rFonts w:ascii="Times New Roman" w:eastAsia="Times New Roman" w:hAnsi="Times New Roman" w:cs="Times New Roman"/>
          <w:color w:val="333333"/>
          <w:sz w:val="24"/>
          <w:szCs w:val="24"/>
        </w:rPr>
        <w:t xml:space="preserve"> underlying condition</w:t>
      </w:r>
      <w:r w:rsidR="009F2AE0">
        <w:rPr>
          <w:rFonts w:ascii="Times New Roman" w:eastAsia="Times New Roman" w:hAnsi="Times New Roman" w:cs="Times New Roman"/>
          <w:color w:val="333333"/>
          <w:sz w:val="24"/>
          <w:szCs w:val="24"/>
        </w:rPr>
        <w:t>s which could be</w:t>
      </w:r>
      <w:r>
        <w:rPr>
          <w:rFonts w:ascii="Times New Roman" w:eastAsia="Times New Roman" w:hAnsi="Times New Roman" w:cs="Times New Roman"/>
          <w:color w:val="333333"/>
          <w:sz w:val="24"/>
          <w:szCs w:val="24"/>
        </w:rPr>
        <w:t xml:space="preserve"> cont</w:t>
      </w:r>
      <w:r w:rsidR="00C002FB">
        <w:rPr>
          <w:rFonts w:ascii="Times New Roman" w:eastAsia="Times New Roman" w:hAnsi="Times New Roman" w:cs="Times New Roman"/>
          <w:color w:val="333333"/>
          <w:sz w:val="24"/>
          <w:szCs w:val="24"/>
        </w:rPr>
        <w:t>ributing factor</w:t>
      </w:r>
      <w:r w:rsidR="009F2AE0">
        <w:rPr>
          <w:rFonts w:ascii="Times New Roman" w:eastAsia="Times New Roman" w:hAnsi="Times New Roman" w:cs="Times New Roman"/>
          <w:color w:val="333333"/>
          <w:sz w:val="24"/>
          <w:szCs w:val="24"/>
        </w:rPr>
        <w:t>s</w:t>
      </w:r>
      <w:r w:rsidR="00C002FB">
        <w:rPr>
          <w:rFonts w:ascii="Times New Roman" w:eastAsia="Times New Roman" w:hAnsi="Times New Roman" w:cs="Times New Roman"/>
          <w:color w:val="333333"/>
          <w:sz w:val="24"/>
          <w:szCs w:val="24"/>
        </w:rPr>
        <w:t xml:space="preserve"> in</w:t>
      </w:r>
      <w:r w:rsidR="00171A26">
        <w:rPr>
          <w:rFonts w:ascii="Times New Roman" w:eastAsia="Times New Roman" w:hAnsi="Times New Roman" w:cs="Times New Roman"/>
          <w:color w:val="333333"/>
          <w:sz w:val="24"/>
          <w:szCs w:val="24"/>
        </w:rPr>
        <w:t xml:space="preserve"> patient</w:t>
      </w:r>
      <w:r>
        <w:rPr>
          <w:rFonts w:ascii="Times New Roman" w:eastAsia="Times New Roman" w:hAnsi="Times New Roman" w:cs="Times New Roman"/>
          <w:color w:val="333333"/>
          <w:sz w:val="24"/>
          <w:szCs w:val="24"/>
        </w:rPr>
        <w:t xml:space="preserve"> fall</w:t>
      </w:r>
      <w:r w:rsidR="009F2AE0">
        <w:rPr>
          <w:rFonts w:ascii="Times New Roman" w:eastAsia="Times New Roman" w:hAnsi="Times New Roman" w:cs="Times New Roman"/>
          <w:color w:val="333333"/>
          <w:sz w:val="24"/>
          <w:szCs w:val="24"/>
        </w:rPr>
        <w:t>s</w:t>
      </w:r>
      <w:r w:rsidR="00171A2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the trauma resulting from the fall would most likely be the cause of the patient’s morbidity and possibly mortality (Currie, 2008). </w:t>
      </w:r>
    </w:p>
    <w:p w14:paraId="56C234EF" w14:textId="77777777" w:rsidR="005711B1" w:rsidRPr="002653B2" w:rsidRDefault="00FE4B27" w:rsidP="005711B1">
      <w:pPr>
        <w:suppressAutoHyphen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In-hospital fall injuries of the elderly population is an ongoing</w:t>
      </w:r>
      <w:r w:rsidR="009F2AE0">
        <w:rPr>
          <w:rFonts w:ascii="Times New Roman" w:eastAsia="Times New Roman" w:hAnsi="Times New Roman" w:cs="Times New Roman"/>
          <w:sz w:val="24"/>
          <w:szCs w:val="24"/>
        </w:rPr>
        <w:t xml:space="preserve"> issue and e</w:t>
      </w:r>
      <w:r>
        <w:rPr>
          <w:rFonts w:ascii="Times New Roman" w:eastAsia="Times New Roman" w:hAnsi="Times New Roman" w:cs="Times New Roman"/>
          <w:sz w:val="24"/>
          <w:szCs w:val="24"/>
        </w:rPr>
        <w:t>ven though stringent measures were initiated by some hospitals there has being no real solution to the problem. The contributing factors for patient falls remained the same</w:t>
      </w:r>
      <w:r w:rsidR="00FA4B72">
        <w:rPr>
          <w:rFonts w:ascii="Times New Roman" w:eastAsia="Times New Roman" w:hAnsi="Times New Roman" w:cs="Times New Roman"/>
          <w:sz w:val="24"/>
          <w:szCs w:val="24"/>
        </w:rPr>
        <w:t xml:space="preserve"> and in some instances fall </w:t>
      </w:r>
      <w:r w:rsidR="00FA4B72">
        <w:rPr>
          <w:rFonts w:ascii="Times New Roman" w:eastAsia="Times New Roman" w:hAnsi="Times New Roman" w:cs="Times New Roman"/>
          <w:sz w:val="24"/>
          <w:szCs w:val="24"/>
        </w:rPr>
        <w:lastRenderedPageBreak/>
        <w:t>protocols continued to be ignored.</w:t>
      </w:r>
      <w:r>
        <w:rPr>
          <w:rFonts w:ascii="Times New Roman" w:eastAsia="Times New Roman" w:hAnsi="Times New Roman" w:cs="Times New Roman"/>
          <w:sz w:val="24"/>
          <w:szCs w:val="24"/>
        </w:rPr>
        <w:t xml:space="preserve"> </w:t>
      </w:r>
      <w:r w:rsidR="00FA4B72">
        <w:rPr>
          <w:rFonts w:ascii="Times New Roman" w:eastAsia="Times New Roman" w:hAnsi="Times New Roman" w:cs="Times New Roman"/>
          <w:sz w:val="24"/>
          <w:szCs w:val="24"/>
        </w:rPr>
        <w:t xml:space="preserve"> E</w:t>
      </w:r>
      <w:r w:rsidR="005711B1" w:rsidRPr="002653B2">
        <w:rPr>
          <w:rFonts w:ascii="Times New Roman" w:eastAsia="Times New Roman" w:hAnsi="Times New Roman" w:cs="Times New Roman"/>
          <w:sz w:val="24"/>
          <w:szCs w:val="24"/>
        </w:rPr>
        <w:t>ducation on fall prevention measures,</w:t>
      </w:r>
      <w:r w:rsidR="00162CA0">
        <w:rPr>
          <w:rFonts w:ascii="Times New Roman" w:eastAsia="Times New Roman" w:hAnsi="Times New Roman" w:cs="Times New Roman"/>
          <w:sz w:val="24"/>
          <w:szCs w:val="24"/>
        </w:rPr>
        <w:t xml:space="preserve"> and </w:t>
      </w:r>
      <w:r w:rsidR="00FA4B72">
        <w:rPr>
          <w:rFonts w:ascii="Times New Roman" w:eastAsia="Times New Roman" w:hAnsi="Times New Roman" w:cs="Times New Roman"/>
          <w:sz w:val="24"/>
          <w:szCs w:val="24"/>
        </w:rPr>
        <w:t>more rigorous</w:t>
      </w:r>
      <w:r w:rsidR="009F2AE0">
        <w:rPr>
          <w:rFonts w:ascii="Times New Roman" w:eastAsia="Times New Roman" w:hAnsi="Times New Roman" w:cs="Times New Roman"/>
          <w:sz w:val="24"/>
          <w:szCs w:val="24"/>
        </w:rPr>
        <w:t xml:space="preserve"> interventions are needed to </w:t>
      </w:r>
      <w:r w:rsidR="005711B1" w:rsidRPr="002653B2">
        <w:rPr>
          <w:rFonts w:ascii="Times New Roman" w:eastAsia="Times New Roman" w:hAnsi="Times New Roman" w:cs="Times New Roman"/>
          <w:sz w:val="24"/>
          <w:szCs w:val="24"/>
        </w:rPr>
        <w:t>decrease the fall rate and increase patient safety.</w:t>
      </w:r>
      <w:r w:rsidR="005711B1">
        <w:rPr>
          <w:rFonts w:ascii="Times New Roman" w:eastAsia="Times New Roman" w:hAnsi="Times New Roman" w:cs="Times New Roman"/>
          <w:sz w:val="24"/>
          <w:szCs w:val="24"/>
        </w:rPr>
        <w:t xml:space="preserve"> </w:t>
      </w:r>
      <w:r w:rsidR="00162CA0">
        <w:rPr>
          <w:rFonts w:ascii="Times New Roman" w:eastAsia="Times New Roman" w:hAnsi="Times New Roman" w:cs="Times New Roman"/>
          <w:sz w:val="24"/>
          <w:szCs w:val="24"/>
        </w:rPr>
        <w:t xml:space="preserve"> </w:t>
      </w:r>
      <w:r w:rsidR="003145D6">
        <w:rPr>
          <w:rFonts w:ascii="Times New Roman" w:eastAsia="Times New Roman" w:hAnsi="Times New Roman" w:cs="Times New Roman"/>
          <w:sz w:val="24"/>
          <w:szCs w:val="24"/>
        </w:rPr>
        <w:t>Managing</w:t>
      </w:r>
      <w:r w:rsidR="00162CA0">
        <w:rPr>
          <w:rFonts w:ascii="Times New Roman" w:eastAsia="Times New Roman" w:hAnsi="Times New Roman" w:cs="Times New Roman"/>
          <w:sz w:val="24"/>
          <w:szCs w:val="24"/>
        </w:rPr>
        <w:t xml:space="preserve"> the </w:t>
      </w:r>
      <w:r w:rsidR="003145D6">
        <w:rPr>
          <w:rFonts w:ascii="Times New Roman" w:eastAsia="Times New Roman" w:hAnsi="Times New Roman" w:cs="Times New Roman"/>
          <w:sz w:val="24"/>
          <w:szCs w:val="24"/>
        </w:rPr>
        <w:t>patient’s underlying risk for falls and the environment could be the primary strategies</w:t>
      </w:r>
      <w:r w:rsidR="00FA4B72">
        <w:rPr>
          <w:rFonts w:ascii="Times New Roman" w:eastAsia="Times New Roman" w:hAnsi="Times New Roman" w:cs="Times New Roman"/>
          <w:sz w:val="24"/>
          <w:szCs w:val="24"/>
        </w:rPr>
        <w:t xml:space="preserve"> in</w:t>
      </w:r>
      <w:r w:rsidR="003145D6">
        <w:rPr>
          <w:rFonts w:ascii="Times New Roman" w:eastAsia="Times New Roman" w:hAnsi="Times New Roman" w:cs="Times New Roman"/>
          <w:sz w:val="24"/>
          <w:szCs w:val="24"/>
        </w:rPr>
        <w:t xml:space="preserve"> fall prevention. </w:t>
      </w:r>
    </w:p>
    <w:p w14:paraId="73759CE6" w14:textId="77777777" w:rsidR="005711B1" w:rsidRDefault="005711B1" w:rsidP="00267483">
      <w:pPr>
        <w:tabs>
          <w:tab w:val="left" w:pos="720"/>
          <w:tab w:val="left" w:pos="1440"/>
          <w:tab w:val="left" w:pos="2160"/>
        </w:tabs>
        <w:spacing w:line="480" w:lineRule="auto"/>
        <w:jc w:val="center"/>
        <w:rPr>
          <w:rFonts w:ascii="Times New Roman" w:eastAsia="Times New Roman" w:hAnsi="Times New Roman" w:cs="Times New Roman"/>
          <w:color w:val="333333"/>
          <w:sz w:val="24"/>
          <w:szCs w:val="24"/>
        </w:rPr>
      </w:pPr>
      <w:r w:rsidRPr="002653B2">
        <w:rPr>
          <w:rFonts w:ascii="Times New Roman" w:eastAsia="Times New Roman" w:hAnsi="Times New Roman" w:cs="Times New Roman"/>
          <w:sz w:val="24"/>
          <w:szCs w:val="24"/>
        </w:rPr>
        <w:br w:type="page"/>
      </w:r>
      <w:r w:rsidR="00267483">
        <w:rPr>
          <w:rFonts w:ascii="Times New Roman" w:eastAsia="Times New Roman" w:hAnsi="Times New Roman" w:cs="Times New Roman"/>
          <w:sz w:val="24"/>
          <w:szCs w:val="24"/>
        </w:rPr>
        <w:lastRenderedPageBreak/>
        <w:t>References</w:t>
      </w:r>
    </w:p>
    <w:p w14:paraId="021108DD" w14:textId="77777777" w:rsidR="00267483" w:rsidRPr="008D26EC" w:rsidRDefault="00267483" w:rsidP="00267483">
      <w:pPr>
        <w:tabs>
          <w:tab w:val="left" w:pos="720"/>
          <w:tab w:val="left" w:pos="1440"/>
          <w:tab w:val="left" w:pos="2160"/>
        </w:tabs>
        <w:spacing w:line="480" w:lineRule="auto"/>
        <w:rPr>
          <w:rFonts w:ascii="Times New Roman" w:eastAsia="Times New Roman" w:hAnsi="Times New Roman" w:cs="Times New Roman"/>
          <w:i/>
          <w:color w:val="333333"/>
          <w:sz w:val="24"/>
          <w:szCs w:val="24"/>
        </w:rPr>
      </w:pPr>
      <w:r w:rsidRPr="008D26EC">
        <w:rPr>
          <w:rFonts w:ascii="Times New Roman" w:eastAsia="Times New Roman" w:hAnsi="Times New Roman" w:cs="Times New Roman"/>
          <w:color w:val="333333"/>
          <w:sz w:val="24"/>
          <w:szCs w:val="24"/>
        </w:rPr>
        <w:t xml:space="preserve">Agency for Healthcare Research and Quality (2013). </w:t>
      </w:r>
      <w:r w:rsidRPr="008D26EC">
        <w:rPr>
          <w:rFonts w:ascii="Times New Roman" w:eastAsia="Times New Roman" w:hAnsi="Times New Roman" w:cs="Times New Roman"/>
          <w:i/>
          <w:color w:val="333333"/>
          <w:sz w:val="24"/>
          <w:szCs w:val="24"/>
        </w:rPr>
        <w:t xml:space="preserve">How do you measure fall rates and fall </w:t>
      </w:r>
    </w:p>
    <w:p w14:paraId="628DA993" w14:textId="77777777" w:rsidR="00267483" w:rsidRPr="008D26EC" w:rsidRDefault="00267483" w:rsidP="00267483">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i/>
          <w:color w:val="333333"/>
          <w:sz w:val="24"/>
          <w:szCs w:val="24"/>
        </w:rPr>
        <w:tab/>
        <w:t>prevention practices</w:t>
      </w:r>
      <w:r w:rsidRPr="008D26EC">
        <w:rPr>
          <w:rFonts w:ascii="Times New Roman" w:eastAsia="Times New Roman" w:hAnsi="Times New Roman" w:cs="Times New Roman"/>
          <w:i/>
          <w:color w:val="333333"/>
          <w:sz w:val="24"/>
          <w:szCs w:val="24"/>
        </w:rPr>
        <w:t>.</w:t>
      </w:r>
      <w:r w:rsidRPr="008D26EC">
        <w:rPr>
          <w:rFonts w:ascii="Times New Roman" w:eastAsia="Times New Roman" w:hAnsi="Times New Roman" w:cs="Times New Roman"/>
          <w:color w:val="333333"/>
          <w:sz w:val="24"/>
          <w:szCs w:val="24"/>
        </w:rPr>
        <w:t xml:space="preserve"> </w:t>
      </w:r>
    </w:p>
    <w:p w14:paraId="6FAF5B72" w14:textId="77777777" w:rsidR="00267483" w:rsidRDefault="00267483" w:rsidP="00267483">
      <w:pPr>
        <w:tabs>
          <w:tab w:val="left" w:pos="720"/>
          <w:tab w:val="left" w:pos="1440"/>
          <w:tab w:val="left" w:pos="2160"/>
        </w:tabs>
        <w:spacing w:line="480" w:lineRule="auto"/>
        <w:rPr>
          <w:rFonts w:ascii="Times New Roman" w:eastAsia="Times New Roman" w:hAnsi="Times New Roman" w:cs="Times New Roman"/>
          <w:color w:val="333333"/>
          <w:sz w:val="24"/>
          <w:szCs w:val="24"/>
        </w:rPr>
      </w:pPr>
      <w:r w:rsidRPr="008D26EC">
        <w:rPr>
          <w:rFonts w:ascii="Times New Roman" w:eastAsia="Times New Roman" w:hAnsi="Times New Roman" w:cs="Times New Roman"/>
          <w:color w:val="333333"/>
          <w:sz w:val="24"/>
          <w:szCs w:val="24"/>
        </w:rPr>
        <w:tab/>
      </w:r>
      <w:r w:rsidR="009B33E1" w:rsidRPr="00E70DFC">
        <w:rPr>
          <w:rFonts w:ascii="Times New Roman" w:eastAsia="Times New Roman" w:hAnsi="Times New Roman" w:cs="Times New Roman"/>
          <w:color w:val="333333"/>
          <w:sz w:val="24"/>
          <w:szCs w:val="24"/>
        </w:rPr>
        <w:t>http://www.ahrq.gov/professionals/systems/hospital/fallpxtoolkit/fallpxtk5.html</w:t>
      </w:r>
    </w:p>
    <w:p w14:paraId="35541C9A" w14:textId="77777777" w:rsidR="00E70DFC" w:rsidRPr="008D26EC" w:rsidRDefault="00E70DFC" w:rsidP="00E70DFC">
      <w:pPr>
        <w:tabs>
          <w:tab w:val="left" w:pos="720"/>
          <w:tab w:val="left" w:pos="1440"/>
          <w:tab w:val="left" w:pos="2160"/>
        </w:tabs>
        <w:spacing w:line="480" w:lineRule="auto"/>
        <w:rPr>
          <w:rFonts w:ascii="Times New Roman" w:eastAsia="Times New Roman" w:hAnsi="Times New Roman" w:cs="Times New Roman"/>
          <w:i/>
          <w:color w:val="333333"/>
          <w:sz w:val="24"/>
          <w:szCs w:val="24"/>
        </w:rPr>
      </w:pPr>
      <w:r w:rsidRPr="008D26EC">
        <w:rPr>
          <w:rFonts w:ascii="Times New Roman" w:eastAsia="Times New Roman" w:hAnsi="Times New Roman" w:cs="Times New Roman"/>
          <w:color w:val="333333"/>
          <w:sz w:val="24"/>
          <w:szCs w:val="24"/>
        </w:rPr>
        <w:t>Boltz, M., &amp; Greenberg, S., A. (2007</w:t>
      </w:r>
      <w:r w:rsidRPr="008D26EC">
        <w:rPr>
          <w:rFonts w:ascii="Times New Roman" w:eastAsia="Times New Roman" w:hAnsi="Times New Roman" w:cs="Times New Roman"/>
          <w:i/>
          <w:color w:val="333333"/>
          <w:sz w:val="24"/>
          <w:szCs w:val="24"/>
        </w:rPr>
        <w:t xml:space="preserve">). Fall Risk Assessment for Older Adults: The Hendrich II </w:t>
      </w:r>
    </w:p>
    <w:p w14:paraId="76DA00E8" w14:textId="77777777" w:rsidR="009B33E1" w:rsidRDefault="00E70DFC" w:rsidP="00267483">
      <w:pPr>
        <w:tabs>
          <w:tab w:val="left" w:pos="720"/>
          <w:tab w:val="left" w:pos="1440"/>
          <w:tab w:val="left" w:pos="2160"/>
        </w:tabs>
        <w:spacing w:line="480" w:lineRule="auto"/>
        <w:rPr>
          <w:rFonts w:ascii="Times New Roman" w:eastAsia="Times New Roman" w:hAnsi="Times New Roman" w:cs="Times New Roman"/>
          <w:color w:val="333333"/>
          <w:sz w:val="24"/>
          <w:szCs w:val="24"/>
        </w:rPr>
      </w:pPr>
      <w:r w:rsidRPr="008D26EC">
        <w:rPr>
          <w:rFonts w:ascii="Times New Roman" w:eastAsia="Times New Roman" w:hAnsi="Times New Roman" w:cs="Times New Roman"/>
          <w:i/>
          <w:color w:val="333333"/>
          <w:sz w:val="24"/>
          <w:szCs w:val="24"/>
        </w:rPr>
        <w:tab/>
        <w:t xml:space="preserve">Fall Risk Model. </w:t>
      </w:r>
      <w:r w:rsidRPr="008D26EC">
        <w:rPr>
          <w:rFonts w:ascii="Times New Roman" w:eastAsia="Times New Roman" w:hAnsi="Times New Roman" w:cs="Times New Roman"/>
          <w:color w:val="333333"/>
          <w:sz w:val="24"/>
          <w:szCs w:val="24"/>
        </w:rPr>
        <w:t>The Hartford Institute for Geriatric</w:t>
      </w:r>
      <w:r>
        <w:rPr>
          <w:rFonts w:ascii="Times New Roman" w:eastAsia="Times New Roman" w:hAnsi="Times New Roman" w:cs="Times New Roman"/>
          <w:color w:val="333333"/>
          <w:sz w:val="24"/>
          <w:szCs w:val="24"/>
        </w:rPr>
        <w:t xml:space="preserve"> Nursing, New York University, </w:t>
      </w:r>
    </w:p>
    <w:p w14:paraId="2461B0A1" w14:textId="77777777" w:rsidR="00267483" w:rsidRDefault="00267483" w:rsidP="00267483">
      <w:pPr>
        <w:spacing w:after="0" w:line="48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Currie, L.  (2008). </w:t>
      </w:r>
      <w:r w:rsidRPr="00D72215">
        <w:rPr>
          <w:rFonts w:ascii="Times New Roman" w:eastAsia="Times New Roman" w:hAnsi="Times New Roman" w:cs="Times New Roman"/>
          <w:i/>
          <w:color w:val="000000"/>
          <w:sz w:val="24"/>
          <w:szCs w:val="24"/>
          <w:shd w:val="clear" w:color="auto" w:fill="FFFFFF"/>
        </w:rPr>
        <w:t>Fall and injury prevention</w:t>
      </w:r>
      <w:r>
        <w:rPr>
          <w:rFonts w:ascii="Times New Roman" w:eastAsia="Times New Roman" w:hAnsi="Times New Roman" w:cs="Times New Roman"/>
          <w:color w:val="000000"/>
          <w:sz w:val="24"/>
          <w:szCs w:val="24"/>
          <w:shd w:val="clear" w:color="auto" w:fill="FFFFFF"/>
        </w:rPr>
        <w:t xml:space="preserve">. Patient safety and quality: An Evidence-based </w:t>
      </w:r>
    </w:p>
    <w:p w14:paraId="52C1DD24" w14:textId="77777777" w:rsidR="00267483" w:rsidRDefault="00267483" w:rsidP="00267483">
      <w:pPr>
        <w:spacing w:after="0" w:line="480" w:lineRule="auto"/>
        <w:ind w:firstLine="7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Handbook for Nurses.</w:t>
      </w:r>
    </w:p>
    <w:p w14:paraId="724D80F2" w14:textId="77777777" w:rsidR="00267483" w:rsidRDefault="00267483" w:rsidP="00267483">
      <w:pPr>
        <w:spacing w:after="0" w:line="480" w:lineRule="auto"/>
        <w:ind w:firstLine="7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www,ncbi.nlm.nih.gov/books/NBK2653/</w:t>
      </w:r>
    </w:p>
    <w:p w14:paraId="2258C013" w14:textId="77777777" w:rsidR="00DF407A" w:rsidRDefault="00DF407A" w:rsidP="00DF407A">
      <w:pPr>
        <w:shd w:val="clear" w:color="auto" w:fill="FFFFFF"/>
        <w:spacing w:after="15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Dykes PC, Carroll DL, Hurley A, Lipsitz S, Benoit A, Chang F, Meltzer S, Tsurikova R, </w:t>
      </w:r>
    </w:p>
    <w:p w14:paraId="41CD4BA1" w14:textId="77777777" w:rsidR="00DF407A" w:rsidRPr="00F51B4A" w:rsidRDefault="00DF407A" w:rsidP="00DF407A">
      <w:pPr>
        <w:shd w:val="clear" w:color="auto" w:fill="FFFFFF"/>
        <w:spacing w:after="150" w:line="48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Zuyov L and Middleton B (2010</w:t>
      </w:r>
      <w:r w:rsidRPr="00F51B4A">
        <w:rPr>
          <w:rFonts w:ascii="Times New Roman" w:eastAsia="Times New Roman" w:hAnsi="Times New Roman" w:cs="Times New Roman"/>
          <w:i/>
          <w:color w:val="000000"/>
          <w:sz w:val="24"/>
          <w:szCs w:val="24"/>
        </w:rPr>
        <w:t>).Fall prevention in acute care hospital: a randomized trial-NCBI-NIH</w:t>
      </w:r>
    </w:p>
    <w:p w14:paraId="7BDB3833" w14:textId="77777777" w:rsidR="00DF407A" w:rsidRDefault="00DF407A" w:rsidP="00DF407A">
      <w:pPr>
        <w:shd w:val="clear" w:color="auto" w:fill="FFFFFF"/>
        <w:spacing w:after="15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B33E1" w:rsidRPr="009B33E1">
        <w:rPr>
          <w:rFonts w:ascii="Times New Roman" w:eastAsia="Times New Roman" w:hAnsi="Times New Roman" w:cs="Times New Roman"/>
          <w:color w:val="000000"/>
          <w:sz w:val="24"/>
          <w:szCs w:val="24"/>
        </w:rPr>
        <w:t>http://www.ncbi.nih.gov/pubmed/21045097</w:t>
      </w:r>
    </w:p>
    <w:p w14:paraId="2407FF21" w14:textId="77777777" w:rsidR="009B33E1" w:rsidRPr="008D26EC" w:rsidRDefault="009B33E1" w:rsidP="009B33E1">
      <w:pPr>
        <w:spacing w:line="480" w:lineRule="auto"/>
        <w:rPr>
          <w:rFonts w:ascii="Times New Roman" w:hAnsi="Times New Roman" w:cs="Times New Roman"/>
          <w:sz w:val="24"/>
          <w:szCs w:val="24"/>
        </w:rPr>
      </w:pPr>
      <w:r w:rsidRPr="008D26EC">
        <w:rPr>
          <w:rFonts w:ascii="Times New Roman" w:hAnsi="Times New Roman" w:cs="Times New Roman"/>
          <w:sz w:val="24"/>
          <w:szCs w:val="24"/>
        </w:rPr>
        <w:t>Healey, F., &amp; Darowski, A. (2012). Older patients and falls in hospital. </w:t>
      </w:r>
      <w:r w:rsidRPr="008D26EC">
        <w:rPr>
          <w:rFonts w:ascii="Times New Roman" w:hAnsi="Times New Roman" w:cs="Times New Roman"/>
          <w:i/>
          <w:iCs/>
          <w:sz w:val="24"/>
          <w:szCs w:val="24"/>
        </w:rPr>
        <w:t>Clinical Risk</w:t>
      </w:r>
      <w:r w:rsidRPr="008D26EC">
        <w:rPr>
          <w:rFonts w:ascii="Times New Roman" w:hAnsi="Times New Roman" w:cs="Times New Roman"/>
          <w:sz w:val="24"/>
          <w:szCs w:val="24"/>
        </w:rPr>
        <w:t>, </w:t>
      </w:r>
      <w:r w:rsidRPr="008D26EC">
        <w:rPr>
          <w:rFonts w:ascii="Times New Roman" w:hAnsi="Times New Roman" w:cs="Times New Roman"/>
          <w:i/>
          <w:iCs/>
          <w:sz w:val="24"/>
          <w:szCs w:val="24"/>
        </w:rPr>
        <w:t>18</w:t>
      </w:r>
      <w:r w:rsidRPr="008D26EC">
        <w:rPr>
          <w:rFonts w:ascii="Times New Roman" w:hAnsi="Times New Roman" w:cs="Times New Roman"/>
          <w:sz w:val="24"/>
          <w:szCs w:val="24"/>
        </w:rPr>
        <w:t>(5), 170-</w:t>
      </w:r>
    </w:p>
    <w:p w14:paraId="61D35F8A" w14:textId="77777777" w:rsidR="009B33E1" w:rsidRPr="009B33E1" w:rsidRDefault="009B33E1" w:rsidP="009B33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176 </w:t>
      </w:r>
      <w:r w:rsidRPr="008D26EC">
        <w:rPr>
          <w:rFonts w:ascii="Times New Roman" w:hAnsi="Times New Roman" w:cs="Times New Roman"/>
          <w:sz w:val="24"/>
          <w:szCs w:val="24"/>
        </w:rPr>
        <w:t>p. doi:10.1258/cr.2012.012020</w:t>
      </w:r>
      <w:r>
        <w:rPr>
          <w:rFonts w:ascii="Times New Roman" w:hAnsi="Times New Roman" w:cs="Times New Roman"/>
          <w:sz w:val="24"/>
          <w:szCs w:val="24"/>
        </w:rPr>
        <w:t xml:space="preserve"> EBSCOhost</w:t>
      </w:r>
    </w:p>
    <w:p w14:paraId="05052713" w14:textId="77777777" w:rsidR="00F51B4A" w:rsidRDefault="00F51B4A" w:rsidP="00F51B4A">
      <w:pPr>
        <w:shd w:val="clear" w:color="auto" w:fill="FFFFFF"/>
        <w:spacing w:after="150" w:line="480" w:lineRule="auto"/>
        <w:rPr>
          <w:rFonts w:ascii="Times New Roman" w:eastAsia="Times New Roman" w:hAnsi="Times New Roman" w:cs="Times New Roman"/>
          <w:i/>
          <w:color w:val="000000"/>
          <w:sz w:val="24"/>
          <w:szCs w:val="24"/>
        </w:rPr>
      </w:pPr>
      <w:r w:rsidRPr="00586D3A">
        <w:rPr>
          <w:rFonts w:ascii="Times New Roman" w:eastAsia="Times New Roman" w:hAnsi="Times New Roman" w:cs="Times New Roman"/>
          <w:color w:val="000000"/>
          <w:sz w:val="24"/>
          <w:szCs w:val="24"/>
        </w:rPr>
        <w:t xml:space="preserve">Oliver, D. &amp; Healey, F., Haines, T., P. (2009). </w:t>
      </w:r>
      <w:r w:rsidRPr="00586D3A">
        <w:rPr>
          <w:rFonts w:ascii="Times New Roman" w:eastAsia="Times New Roman" w:hAnsi="Times New Roman" w:cs="Times New Roman"/>
          <w:i/>
          <w:color w:val="000000"/>
          <w:sz w:val="24"/>
          <w:szCs w:val="24"/>
        </w:rPr>
        <w:t xml:space="preserve">Preventing falls and fall-related injuries in </w:t>
      </w:r>
    </w:p>
    <w:p w14:paraId="31B8B3A2" w14:textId="77777777" w:rsidR="00F51B4A" w:rsidRDefault="00F51B4A" w:rsidP="00F51B4A">
      <w:pPr>
        <w:shd w:val="clear" w:color="auto" w:fill="FFFFFF"/>
        <w:spacing w:after="15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h</w:t>
      </w:r>
      <w:r w:rsidRPr="00586D3A">
        <w:rPr>
          <w:rFonts w:ascii="Times New Roman" w:eastAsia="Times New Roman" w:hAnsi="Times New Roman" w:cs="Times New Roman"/>
          <w:i/>
          <w:color w:val="000000"/>
          <w:sz w:val="24"/>
          <w:szCs w:val="24"/>
        </w:rPr>
        <w:t>ospitals</w:t>
      </w:r>
      <w:r>
        <w:rPr>
          <w:rFonts w:ascii="Times New Roman" w:eastAsia="Times New Roman" w:hAnsi="Times New Roman" w:cs="Times New Roman"/>
          <w:color w:val="000000"/>
          <w:sz w:val="24"/>
          <w:szCs w:val="24"/>
        </w:rPr>
        <w:t xml:space="preserve"> </w:t>
      </w:r>
    </w:p>
    <w:p w14:paraId="15D01C61" w14:textId="77777777" w:rsidR="00F51B4A" w:rsidRPr="00DF407A" w:rsidRDefault="00F51B4A" w:rsidP="00F51B4A">
      <w:pPr>
        <w:shd w:val="clear" w:color="auto" w:fill="FFFFFF"/>
        <w:spacing w:after="15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http://www.memorialcare.org/</w:t>
      </w:r>
    </w:p>
    <w:p w14:paraId="6BDD7680" w14:textId="77777777" w:rsidR="00D620E8" w:rsidRPr="00F51B4A" w:rsidRDefault="00D620E8" w:rsidP="00D620E8">
      <w:pPr>
        <w:shd w:val="clear" w:color="auto" w:fill="FFFFFF"/>
        <w:spacing w:after="150" w:line="480" w:lineRule="auto"/>
        <w:rPr>
          <w:rFonts w:ascii="Times New Roman" w:eastAsia="Times New Roman" w:hAnsi="Times New Roman" w:cs="Times New Roman"/>
          <w:i/>
          <w:color w:val="000000"/>
          <w:sz w:val="24"/>
          <w:szCs w:val="24"/>
        </w:rPr>
      </w:pPr>
      <w:r w:rsidRPr="008D26EC">
        <w:rPr>
          <w:rFonts w:ascii="Times New Roman" w:eastAsia="Times New Roman" w:hAnsi="Times New Roman" w:cs="Times New Roman"/>
          <w:color w:val="000000"/>
          <w:sz w:val="24"/>
          <w:szCs w:val="24"/>
        </w:rPr>
        <w:t xml:space="preserve">The Joint Commission (2015). Sentinel Event Alert Issue 55. </w:t>
      </w:r>
      <w:r w:rsidRPr="00F51B4A">
        <w:rPr>
          <w:rFonts w:ascii="Times New Roman" w:eastAsia="Times New Roman" w:hAnsi="Times New Roman" w:cs="Times New Roman"/>
          <w:i/>
          <w:color w:val="000000"/>
          <w:sz w:val="24"/>
          <w:szCs w:val="24"/>
        </w:rPr>
        <w:t xml:space="preserve">Preventing falls and fall-related </w:t>
      </w:r>
    </w:p>
    <w:p w14:paraId="2A17EE5C" w14:textId="77777777" w:rsidR="00D620E8" w:rsidRPr="00F51B4A" w:rsidRDefault="00D620E8" w:rsidP="00D620E8">
      <w:pPr>
        <w:shd w:val="clear" w:color="auto" w:fill="FFFFFF"/>
        <w:spacing w:after="150" w:line="480" w:lineRule="auto"/>
        <w:ind w:firstLine="720"/>
        <w:rPr>
          <w:rFonts w:ascii="Times New Roman" w:eastAsia="Times New Roman" w:hAnsi="Times New Roman" w:cs="Times New Roman"/>
          <w:i/>
          <w:color w:val="000000"/>
          <w:sz w:val="24"/>
          <w:szCs w:val="24"/>
        </w:rPr>
      </w:pPr>
      <w:r w:rsidRPr="00F51B4A">
        <w:rPr>
          <w:rFonts w:ascii="Times New Roman" w:eastAsia="Times New Roman" w:hAnsi="Times New Roman" w:cs="Times New Roman"/>
          <w:i/>
          <w:color w:val="000000"/>
          <w:sz w:val="24"/>
          <w:szCs w:val="24"/>
        </w:rPr>
        <w:lastRenderedPageBreak/>
        <w:t>injuries in healthcare facilities.</w:t>
      </w:r>
    </w:p>
    <w:p w14:paraId="731FFB96" w14:textId="77777777" w:rsidR="00D620E8" w:rsidRDefault="00D620E8" w:rsidP="007C1B96">
      <w:pPr>
        <w:shd w:val="clear" w:color="auto" w:fill="FFFFFF"/>
        <w:spacing w:after="15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34386">
        <w:rPr>
          <w:rFonts w:ascii="Times New Roman" w:eastAsia="Times New Roman" w:hAnsi="Times New Roman" w:cs="Times New Roman"/>
          <w:color w:val="000000"/>
          <w:sz w:val="24"/>
          <w:szCs w:val="24"/>
        </w:rPr>
        <w:t>www.jointcommission.org</w:t>
      </w:r>
    </w:p>
    <w:p w14:paraId="2D03A43A" w14:textId="77777777" w:rsidR="00D620E8" w:rsidRPr="00F20988" w:rsidRDefault="00D620E8" w:rsidP="00D620E8">
      <w:pPr>
        <w:spacing w:after="0" w:line="480" w:lineRule="auto"/>
        <w:rPr>
          <w:rFonts w:ascii="Times New Roman" w:eastAsia="Times New Roman" w:hAnsi="Times New Roman" w:cs="Times New Roman"/>
          <w:color w:val="000000"/>
          <w:sz w:val="24"/>
          <w:szCs w:val="24"/>
          <w:shd w:val="clear" w:color="auto" w:fill="FFFFFF"/>
        </w:rPr>
      </w:pPr>
    </w:p>
    <w:p w14:paraId="7FC00CEC" w14:textId="77777777" w:rsidR="0092405F" w:rsidRDefault="00A22B93"/>
    <w:sectPr w:rsidR="00924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49"/>
    <w:rsid w:val="00000634"/>
    <w:rsid w:val="00162CA0"/>
    <w:rsid w:val="00171A26"/>
    <w:rsid w:val="001D3E7F"/>
    <w:rsid w:val="00267483"/>
    <w:rsid w:val="002F076D"/>
    <w:rsid w:val="003145D6"/>
    <w:rsid w:val="00323732"/>
    <w:rsid w:val="00367642"/>
    <w:rsid w:val="00385CE4"/>
    <w:rsid w:val="00476F49"/>
    <w:rsid w:val="00527B0E"/>
    <w:rsid w:val="005711B1"/>
    <w:rsid w:val="0057172C"/>
    <w:rsid w:val="00663333"/>
    <w:rsid w:val="006A76E8"/>
    <w:rsid w:val="006E6B9B"/>
    <w:rsid w:val="007C1B96"/>
    <w:rsid w:val="00823230"/>
    <w:rsid w:val="00883CA2"/>
    <w:rsid w:val="008D5366"/>
    <w:rsid w:val="008E4A9D"/>
    <w:rsid w:val="00902125"/>
    <w:rsid w:val="009A580C"/>
    <w:rsid w:val="009B33E1"/>
    <w:rsid w:val="009F2AE0"/>
    <w:rsid w:val="00A22B93"/>
    <w:rsid w:val="00A34386"/>
    <w:rsid w:val="00B359A5"/>
    <w:rsid w:val="00B43018"/>
    <w:rsid w:val="00B5529A"/>
    <w:rsid w:val="00C002FB"/>
    <w:rsid w:val="00D620E8"/>
    <w:rsid w:val="00DB4085"/>
    <w:rsid w:val="00DF407A"/>
    <w:rsid w:val="00E36D86"/>
    <w:rsid w:val="00E4163D"/>
    <w:rsid w:val="00E70DFC"/>
    <w:rsid w:val="00E74559"/>
    <w:rsid w:val="00E92BAD"/>
    <w:rsid w:val="00F41318"/>
    <w:rsid w:val="00F46819"/>
    <w:rsid w:val="00F51B4A"/>
    <w:rsid w:val="00FA4B72"/>
    <w:rsid w:val="00FE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9135"/>
  <w15:chartTrackingRefBased/>
  <w15:docId w15:val="{E69880E1-1D0F-452C-A449-D5AA0C3D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0E8"/>
    <w:rPr>
      <w:color w:val="0563C1" w:themeColor="hyperlink"/>
      <w:u w:val="single"/>
    </w:rPr>
  </w:style>
  <w:style w:type="paragraph" w:styleId="BalloonText">
    <w:name w:val="Balloon Text"/>
    <w:basedOn w:val="Normal"/>
    <w:link w:val="BalloonTextChar"/>
    <w:uiPriority w:val="99"/>
    <w:semiHidden/>
    <w:unhideWhenUsed/>
    <w:rsid w:val="00323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Berryhill</dc:creator>
  <cp:keywords/>
  <dc:description/>
  <cp:lastModifiedBy>Iris Berryhill</cp:lastModifiedBy>
  <cp:revision>2</cp:revision>
  <cp:lastPrinted>2018-01-08T21:38:00Z</cp:lastPrinted>
  <dcterms:created xsi:type="dcterms:W3CDTF">2018-04-26T22:49:00Z</dcterms:created>
  <dcterms:modified xsi:type="dcterms:W3CDTF">2018-04-26T22:49:00Z</dcterms:modified>
</cp:coreProperties>
</file>