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A4C3C" w14:textId="2A80A0B6" w:rsidR="00D152DE" w:rsidRPr="006632DC" w:rsidRDefault="004E08B0" w:rsidP="00D152DE">
      <w:pPr>
        <w:widowControl w:val="0"/>
        <w:autoSpaceDE w:val="0"/>
        <w:autoSpaceDN w:val="0"/>
        <w:adjustRightInd w:val="0"/>
        <w:spacing w:after="320"/>
        <w:rPr>
          <w:rFonts w:ascii="Georgia" w:hAnsi="Georgia" w:cs="Arial"/>
          <w:color w:val="000034"/>
          <w:sz w:val="22"/>
          <w:szCs w:val="22"/>
        </w:rPr>
      </w:pPr>
      <w:r w:rsidRPr="006632DC">
        <w:rPr>
          <w:rFonts w:ascii="Georgia" w:hAnsi="Georgia" w:cs="Arial"/>
          <w:color w:val="000034"/>
          <w:sz w:val="22"/>
          <w:szCs w:val="22"/>
        </w:rPr>
        <w:t xml:space="preserve">Good evening, ladies and </w:t>
      </w:r>
      <w:r w:rsidR="00D152DE" w:rsidRPr="006632DC">
        <w:rPr>
          <w:rFonts w:ascii="Georgia" w:hAnsi="Georgia" w:cs="Arial"/>
          <w:color w:val="000034"/>
          <w:sz w:val="22"/>
          <w:szCs w:val="22"/>
        </w:rPr>
        <w:t>gentlemen. I</w:t>
      </w:r>
      <w:r w:rsidRPr="006632DC">
        <w:rPr>
          <w:rFonts w:ascii="Georgia" w:hAnsi="Georgia" w:cs="Arial"/>
          <w:color w:val="000034"/>
          <w:sz w:val="22"/>
          <w:szCs w:val="22"/>
        </w:rPr>
        <w:t xml:space="preserve"> am delighted to be here with you this evening because</w:t>
      </w:r>
      <w:r w:rsidR="00CC4F75" w:rsidRPr="006632DC">
        <w:rPr>
          <w:rFonts w:ascii="Georgia" w:hAnsi="Georgia" w:cs="Arial"/>
          <w:color w:val="000034"/>
          <w:sz w:val="22"/>
          <w:szCs w:val="22"/>
        </w:rPr>
        <w:t xml:space="preserve"> after 55 years, figured you needed to know </w:t>
      </w:r>
      <w:r w:rsidR="00D152DE" w:rsidRPr="006632DC">
        <w:rPr>
          <w:rFonts w:ascii="Georgia" w:hAnsi="Georgia" w:cs="Arial"/>
          <w:color w:val="000034"/>
          <w:sz w:val="22"/>
          <w:szCs w:val="22"/>
        </w:rPr>
        <w:t>I have a story for you.</w:t>
      </w:r>
    </w:p>
    <w:p w14:paraId="23A2317F" w14:textId="7CDE837C" w:rsidR="00D152DE" w:rsidRPr="006632DC" w:rsidRDefault="00D152DE" w:rsidP="00D152DE">
      <w:pPr>
        <w:widowControl w:val="0"/>
        <w:autoSpaceDE w:val="0"/>
        <w:autoSpaceDN w:val="0"/>
        <w:adjustRightInd w:val="0"/>
        <w:spacing w:after="320"/>
        <w:rPr>
          <w:rFonts w:ascii="Georgia" w:hAnsi="Georgia" w:cs="Arial"/>
          <w:color w:val="000034"/>
          <w:sz w:val="22"/>
          <w:szCs w:val="22"/>
        </w:rPr>
      </w:pPr>
      <w:r w:rsidRPr="006632DC">
        <w:rPr>
          <w:rFonts w:ascii="Georgia" w:hAnsi="Georgia" w:cs="Arial"/>
          <w:color w:val="000034"/>
          <w:sz w:val="22"/>
          <w:szCs w:val="22"/>
        </w:rPr>
        <w:t xml:space="preserve">My name is Wanda Jackson, then now Jones. It’s really not important to know me its more important to share </w:t>
      </w:r>
    </w:p>
    <w:p w14:paraId="73D48195" w14:textId="3AFA0421" w:rsidR="00CC4F75" w:rsidRPr="006632DC" w:rsidRDefault="00CC4F75" w:rsidP="004E08B0">
      <w:pPr>
        <w:widowControl w:val="0"/>
        <w:autoSpaceDE w:val="0"/>
        <w:autoSpaceDN w:val="0"/>
        <w:adjustRightInd w:val="0"/>
        <w:spacing w:after="320"/>
        <w:rPr>
          <w:rFonts w:ascii="Georgia" w:hAnsi="Georgia" w:cs="Arial"/>
          <w:color w:val="000034"/>
          <w:sz w:val="22"/>
          <w:szCs w:val="22"/>
        </w:rPr>
      </w:pPr>
      <w:r w:rsidRPr="006632DC">
        <w:rPr>
          <w:rFonts w:ascii="Georgia" w:hAnsi="Georgia" w:cs="Arial"/>
          <w:color w:val="000034"/>
          <w:sz w:val="22"/>
          <w:szCs w:val="22"/>
        </w:rPr>
        <w:t xml:space="preserve">I left the ‘Land of Opportunity” to Nebraska, “ The Good Life” And, yes, it has been a good life for </w:t>
      </w:r>
      <w:r w:rsidR="00D152DE" w:rsidRPr="006632DC">
        <w:rPr>
          <w:rFonts w:ascii="Georgia" w:hAnsi="Georgia" w:cs="Arial"/>
          <w:color w:val="000034"/>
          <w:sz w:val="22"/>
          <w:szCs w:val="22"/>
        </w:rPr>
        <w:t>my family and me</w:t>
      </w:r>
      <w:r w:rsidRPr="006632DC">
        <w:rPr>
          <w:rFonts w:ascii="Georgia" w:hAnsi="Georgia" w:cs="Arial"/>
          <w:color w:val="000034"/>
          <w:sz w:val="22"/>
          <w:szCs w:val="22"/>
        </w:rPr>
        <w:t>. There’s a quote about Nebraska folks…</w:t>
      </w:r>
      <w:r w:rsidR="00D152DE" w:rsidRPr="006632DC">
        <w:rPr>
          <w:rFonts w:ascii="Georgia" w:hAnsi="Georgia" w:cs="Arial"/>
          <w:color w:val="000034"/>
          <w:sz w:val="22"/>
          <w:szCs w:val="22"/>
        </w:rPr>
        <w:t>. It’s</w:t>
      </w:r>
      <w:r w:rsidRPr="006632DC">
        <w:rPr>
          <w:rFonts w:ascii="Georgia" w:hAnsi="Georgia" w:cs="Arial"/>
          <w:color w:val="000034"/>
          <w:sz w:val="22"/>
          <w:szCs w:val="22"/>
        </w:rPr>
        <w:t xml:space="preserve"> where the men are good looking, the women are strong and our children are above average…. That too, is true. But, my southern roots and values never left </w:t>
      </w:r>
    </w:p>
    <w:p w14:paraId="7C694AD0" w14:textId="40219C22" w:rsidR="004E08B0" w:rsidRPr="006632DC" w:rsidRDefault="004E08B0" w:rsidP="004E08B0">
      <w:pPr>
        <w:widowControl w:val="0"/>
        <w:autoSpaceDE w:val="0"/>
        <w:autoSpaceDN w:val="0"/>
        <w:adjustRightInd w:val="0"/>
        <w:spacing w:after="320"/>
        <w:rPr>
          <w:rFonts w:ascii="Georgia" w:hAnsi="Georgia" w:cs="Arial"/>
          <w:color w:val="000034"/>
          <w:sz w:val="22"/>
          <w:szCs w:val="22"/>
        </w:rPr>
      </w:pPr>
      <w:r w:rsidRPr="006632DC">
        <w:rPr>
          <w:rFonts w:ascii="Georgia" w:hAnsi="Georgia" w:cs="Arial"/>
          <w:color w:val="000034"/>
          <w:sz w:val="22"/>
          <w:szCs w:val="22"/>
        </w:rPr>
        <w:t xml:space="preserve"> </w:t>
      </w:r>
    </w:p>
    <w:p w14:paraId="0DD46A02" w14:textId="77777777" w:rsidR="00CC4F75" w:rsidRPr="006632DC" w:rsidRDefault="00CC4F75" w:rsidP="00CC4F75">
      <w:pPr>
        <w:widowControl w:val="0"/>
        <w:numPr>
          <w:ilvl w:val="0"/>
          <w:numId w:val="1"/>
        </w:numPr>
        <w:tabs>
          <w:tab w:val="left" w:pos="220"/>
          <w:tab w:val="left" w:pos="720"/>
        </w:tabs>
        <w:autoSpaceDE w:val="0"/>
        <w:autoSpaceDN w:val="0"/>
        <w:adjustRightInd w:val="0"/>
        <w:ind w:hanging="720"/>
        <w:rPr>
          <w:rFonts w:ascii="Georgia" w:hAnsi="Georgia" w:cs="Lucida Sans Unicode"/>
          <w:color w:val="262626"/>
          <w:sz w:val="22"/>
          <w:szCs w:val="22"/>
        </w:rPr>
      </w:pPr>
      <w:bookmarkStart w:id="0" w:name="_GoBack"/>
      <w:r w:rsidRPr="006632DC">
        <w:rPr>
          <w:rFonts w:ascii="Georgia" w:hAnsi="Georgia" w:cs="Lucida Sans Unicode"/>
          <w:color w:val="262626"/>
          <w:sz w:val="22"/>
          <w:szCs w:val="22"/>
        </w:rPr>
        <w:t>History will have to record that the greatest tragedy of this period of social transition was not the strident clamor of the bad people, but the appalling silence of the good people.</w:t>
      </w:r>
    </w:p>
    <w:p w14:paraId="222167B1" w14:textId="77777777" w:rsidR="00CC4F75" w:rsidRPr="006632DC" w:rsidRDefault="00CC4F75" w:rsidP="00CC4F75">
      <w:pPr>
        <w:widowControl w:val="0"/>
        <w:numPr>
          <w:ilvl w:val="0"/>
          <w:numId w:val="1"/>
        </w:numPr>
        <w:tabs>
          <w:tab w:val="left" w:pos="220"/>
          <w:tab w:val="left" w:pos="720"/>
        </w:tabs>
        <w:autoSpaceDE w:val="0"/>
        <w:autoSpaceDN w:val="0"/>
        <w:adjustRightInd w:val="0"/>
        <w:ind w:hanging="720"/>
        <w:rPr>
          <w:rFonts w:ascii="Georgia" w:hAnsi="Georgia" w:cs="Lucida Sans Unicode"/>
          <w:color w:val="262626"/>
          <w:sz w:val="22"/>
          <w:szCs w:val="22"/>
        </w:rPr>
      </w:pPr>
      <w:r w:rsidRPr="006632DC">
        <w:rPr>
          <w:rFonts w:ascii="Georgia" w:hAnsi="Georgia" w:cs="Lucida Sans Unicode"/>
          <w:color w:val="262626"/>
          <w:sz w:val="22"/>
          <w:szCs w:val="22"/>
        </w:rPr>
        <w:t>In the End, we will remember not the words of our enemies, but the silence of our friends.</w:t>
      </w:r>
    </w:p>
    <w:p w14:paraId="21E38D7F" w14:textId="77777777" w:rsidR="00CC4F75" w:rsidRPr="006632DC" w:rsidRDefault="00CC4F75" w:rsidP="00CC4F75">
      <w:pPr>
        <w:widowControl w:val="0"/>
        <w:numPr>
          <w:ilvl w:val="0"/>
          <w:numId w:val="1"/>
        </w:numPr>
        <w:tabs>
          <w:tab w:val="left" w:pos="220"/>
          <w:tab w:val="left" w:pos="720"/>
        </w:tabs>
        <w:autoSpaceDE w:val="0"/>
        <w:autoSpaceDN w:val="0"/>
        <w:adjustRightInd w:val="0"/>
        <w:ind w:hanging="720"/>
        <w:rPr>
          <w:rFonts w:ascii="Georgia" w:hAnsi="Georgia" w:cs="Lucida Sans Unicode"/>
          <w:color w:val="262626"/>
          <w:sz w:val="22"/>
          <w:szCs w:val="22"/>
        </w:rPr>
      </w:pPr>
      <w:r w:rsidRPr="006632DC">
        <w:rPr>
          <w:rFonts w:ascii="Georgia" w:hAnsi="Georgia" w:cs="Lucida Sans Unicode"/>
          <w:color w:val="262626"/>
          <w:sz w:val="22"/>
          <w:szCs w:val="22"/>
        </w:rPr>
        <w:t>The time is always right to do what is right.</w:t>
      </w:r>
    </w:p>
    <w:p w14:paraId="49F602AE" w14:textId="77777777" w:rsidR="00CC4F75" w:rsidRPr="006632DC" w:rsidRDefault="00CC4F75" w:rsidP="004E08B0">
      <w:pPr>
        <w:widowControl w:val="0"/>
        <w:autoSpaceDE w:val="0"/>
        <w:autoSpaceDN w:val="0"/>
        <w:adjustRightInd w:val="0"/>
        <w:spacing w:after="320"/>
        <w:rPr>
          <w:rFonts w:ascii="Georgia" w:hAnsi="Georgia" w:cs="Times"/>
          <w:color w:val="000034"/>
          <w:sz w:val="22"/>
          <w:szCs w:val="22"/>
        </w:rPr>
      </w:pPr>
    </w:p>
    <w:bookmarkEnd w:id="0"/>
    <w:p w14:paraId="25B48EAE" w14:textId="77777777" w:rsidR="00537717" w:rsidRPr="006632DC" w:rsidRDefault="00537717" w:rsidP="004E08B0">
      <w:pPr>
        <w:widowControl w:val="0"/>
        <w:autoSpaceDE w:val="0"/>
        <w:autoSpaceDN w:val="0"/>
        <w:adjustRightInd w:val="0"/>
        <w:spacing w:after="320"/>
        <w:rPr>
          <w:rFonts w:ascii="Georgia" w:hAnsi="Georgia" w:cs="Times"/>
          <w:color w:val="000034"/>
          <w:sz w:val="22"/>
          <w:szCs w:val="22"/>
        </w:rPr>
      </w:pPr>
    </w:p>
    <w:p w14:paraId="1AD276C4" w14:textId="77777777" w:rsidR="004E08B0" w:rsidRPr="006632DC" w:rsidRDefault="004E08B0" w:rsidP="00E04C07">
      <w:pPr>
        <w:ind w:firstLine="360"/>
        <w:rPr>
          <w:rFonts w:ascii="Georgia" w:hAnsi="Georgia"/>
          <w:sz w:val="22"/>
          <w:szCs w:val="22"/>
        </w:rPr>
      </w:pPr>
    </w:p>
    <w:p w14:paraId="1722F09B" w14:textId="56168E8F" w:rsidR="00384303" w:rsidRPr="006632DC" w:rsidRDefault="00E04C07" w:rsidP="00E04C07">
      <w:pPr>
        <w:ind w:firstLine="360"/>
        <w:rPr>
          <w:rFonts w:ascii="Georgia" w:hAnsi="Georgia"/>
          <w:sz w:val="22"/>
          <w:szCs w:val="22"/>
        </w:rPr>
      </w:pPr>
      <w:r w:rsidRPr="006632DC">
        <w:rPr>
          <w:rFonts w:ascii="Georgia" w:hAnsi="Georgia"/>
          <w:sz w:val="22"/>
          <w:szCs w:val="22"/>
        </w:rPr>
        <w:t xml:space="preserve">The best speech I ever heard </w:t>
      </w:r>
      <w:r w:rsidR="00D152DE" w:rsidRPr="006632DC">
        <w:rPr>
          <w:rFonts w:ascii="Georgia" w:hAnsi="Georgia"/>
          <w:sz w:val="22"/>
          <w:szCs w:val="22"/>
        </w:rPr>
        <w:t xml:space="preserve">-. </w:t>
      </w:r>
      <w:r w:rsidRPr="006632DC">
        <w:rPr>
          <w:rFonts w:ascii="Georgia" w:hAnsi="Georgia"/>
          <w:sz w:val="22"/>
          <w:szCs w:val="22"/>
        </w:rPr>
        <w:t>These stories from the time nine young students who _________ raised the Little Rock Central enlisted their lives, and the subsequent struggle their lives fill me with awe.</w:t>
      </w:r>
    </w:p>
    <w:p w14:paraId="32753503" w14:textId="77777777" w:rsidR="00E04C07" w:rsidRPr="006632DC" w:rsidRDefault="00E04C07" w:rsidP="00E04C07">
      <w:pPr>
        <w:ind w:firstLine="360"/>
        <w:rPr>
          <w:rFonts w:ascii="Georgia" w:hAnsi="Georgia"/>
          <w:sz w:val="22"/>
          <w:szCs w:val="22"/>
        </w:rPr>
      </w:pPr>
      <w:r w:rsidRPr="006632DC">
        <w:rPr>
          <w:rFonts w:ascii="Georgia" w:hAnsi="Georgia"/>
          <w:sz w:val="22"/>
          <w:szCs w:val="22"/>
        </w:rPr>
        <w:t xml:space="preserve">In her unforgettable chronicle and perhaps one of the most famous moments in the American civil rights history. Minnijean has captured the glory, the triumph, the heartbreak, and the legacy of the nine young students endured at Little Rock Central. </w:t>
      </w:r>
    </w:p>
    <w:p w14:paraId="557F9199" w14:textId="77777777" w:rsidR="00E04C07" w:rsidRPr="006632DC" w:rsidRDefault="00E04C07" w:rsidP="00E04C07">
      <w:pPr>
        <w:ind w:firstLine="360"/>
        <w:rPr>
          <w:rFonts w:ascii="Georgia" w:hAnsi="Georgia"/>
          <w:sz w:val="22"/>
          <w:szCs w:val="22"/>
        </w:rPr>
      </w:pPr>
      <w:r w:rsidRPr="006632DC">
        <w:rPr>
          <w:rFonts w:ascii="Georgia" w:hAnsi="Georgia"/>
          <w:sz w:val="22"/>
          <w:szCs w:val="22"/>
        </w:rPr>
        <w:t>Here is the true story behind the immortal photographs that has come to symbolize the courage and indomitable will of America.</w:t>
      </w:r>
    </w:p>
    <w:p w14:paraId="1A018ECC" w14:textId="77777777" w:rsidR="00E04C07" w:rsidRPr="006632DC" w:rsidRDefault="00E04C07" w:rsidP="00E04C07">
      <w:pPr>
        <w:ind w:firstLine="360"/>
        <w:rPr>
          <w:rFonts w:ascii="Georgia" w:hAnsi="Georgia"/>
          <w:sz w:val="22"/>
          <w:szCs w:val="22"/>
        </w:rPr>
      </w:pPr>
      <w:r w:rsidRPr="006632DC">
        <w:rPr>
          <w:rFonts w:ascii="Georgia" w:hAnsi="Georgia"/>
          <w:sz w:val="22"/>
          <w:szCs w:val="22"/>
        </w:rPr>
        <w:t>In September 1957,</w:t>
      </w:r>
      <w:r w:rsidR="003110D6" w:rsidRPr="006632DC">
        <w:rPr>
          <w:rFonts w:ascii="Georgia" w:hAnsi="Georgia"/>
          <w:sz w:val="22"/>
          <w:szCs w:val="22"/>
        </w:rPr>
        <w:t xml:space="preserve"> National Guardsmen </w:t>
      </w:r>
      <w:r w:rsidRPr="006632DC">
        <w:rPr>
          <w:rFonts w:ascii="Georgia" w:hAnsi="Georgia"/>
          <w:sz w:val="22"/>
          <w:szCs w:val="22"/>
        </w:rPr>
        <w:t>formed a wa</w:t>
      </w:r>
      <w:r w:rsidR="003110D6" w:rsidRPr="006632DC">
        <w:rPr>
          <w:rFonts w:ascii="Georgia" w:hAnsi="Georgia"/>
          <w:sz w:val="22"/>
          <w:szCs w:val="22"/>
        </w:rPr>
        <w:t>ll encircling the entire c</w:t>
      </w:r>
      <w:r w:rsidR="002A22C0" w:rsidRPr="006632DC">
        <w:rPr>
          <w:rFonts w:ascii="Georgia" w:hAnsi="Georgia"/>
          <w:sz w:val="22"/>
          <w:szCs w:val="22"/>
        </w:rPr>
        <w:t xml:space="preserve">ampus all the while nine young </w:t>
      </w:r>
      <w:r w:rsidR="003110D6" w:rsidRPr="006632DC">
        <w:rPr>
          <w:rFonts w:ascii="Georgia" w:hAnsi="Georgia"/>
          <w:sz w:val="22"/>
          <w:szCs w:val="22"/>
        </w:rPr>
        <w:t xml:space="preserve">black student </w:t>
      </w:r>
      <w:r w:rsidR="002A22C0" w:rsidRPr="006632DC">
        <w:rPr>
          <w:rFonts w:ascii="Georgia" w:hAnsi="Georgia"/>
          <w:sz w:val="22"/>
          <w:szCs w:val="22"/>
        </w:rPr>
        <w:t>made an effort</w:t>
      </w:r>
      <w:r w:rsidR="003110D6" w:rsidRPr="006632DC">
        <w:rPr>
          <w:rFonts w:ascii="Georgia" w:hAnsi="Georgia"/>
          <w:sz w:val="22"/>
          <w:szCs w:val="22"/>
        </w:rPr>
        <w:t xml:space="preserve"> to break through </w:t>
      </w:r>
      <w:r w:rsidR="002A22C0" w:rsidRPr="006632DC">
        <w:rPr>
          <w:rFonts w:ascii="Georgia" w:hAnsi="Georgia"/>
          <w:sz w:val="22"/>
          <w:szCs w:val="22"/>
        </w:rPr>
        <w:t>to attend school, of course the rest is history.</w:t>
      </w:r>
      <w:r w:rsidRPr="006632DC">
        <w:rPr>
          <w:rFonts w:ascii="Georgia" w:hAnsi="Georgia"/>
          <w:sz w:val="22"/>
          <w:szCs w:val="22"/>
        </w:rPr>
        <w:t xml:space="preserve"> </w:t>
      </w:r>
    </w:p>
    <w:p w14:paraId="48CFF762" w14:textId="77777777" w:rsidR="00E04C07" w:rsidRPr="006632DC" w:rsidRDefault="00E04C07" w:rsidP="00E04C07">
      <w:pPr>
        <w:ind w:firstLine="360"/>
        <w:rPr>
          <w:rFonts w:ascii="Georgia" w:hAnsi="Georgia"/>
          <w:sz w:val="22"/>
          <w:szCs w:val="22"/>
        </w:rPr>
      </w:pPr>
      <w:r w:rsidRPr="006632DC">
        <w:rPr>
          <w:rFonts w:ascii="Georgia" w:hAnsi="Georgia"/>
          <w:sz w:val="22"/>
          <w:szCs w:val="22"/>
        </w:rPr>
        <w:t>Now, one of the nine has written a powerful account of nine very different young students who came together in a moment that will live forever.</w:t>
      </w:r>
    </w:p>
    <w:p w14:paraId="6D524B2F" w14:textId="77777777" w:rsidR="003110D6" w:rsidRPr="006632DC" w:rsidRDefault="003110D6" w:rsidP="00E04C07">
      <w:pPr>
        <w:ind w:firstLine="360"/>
        <w:rPr>
          <w:rFonts w:ascii="Georgia" w:hAnsi="Georgia"/>
          <w:sz w:val="22"/>
          <w:szCs w:val="22"/>
        </w:rPr>
      </w:pPr>
      <w:r w:rsidRPr="006632DC">
        <w:rPr>
          <w:rFonts w:ascii="Georgia" w:hAnsi="Georgia"/>
          <w:sz w:val="22"/>
          <w:szCs w:val="22"/>
        </w:rPr>
        <w:t xml:space="preserve">But, perhaps the most interesting part of the story is what happened after the </w:t>
      </w:r>
    </w:p>
    <w:p w14:paraId="091B2916" w14:textId="77777777" w:rsidR="003110D6" w:rsidRPr="006632DC" w:rsidRDefault="003110D6" w:rsidP="00E04C07">
      <w:pPr>
        <w:ind w:firstLine="360"/>
        <w:rPr>
          <w:rFonts w:ascii="Georgia" w:hAnsi="Georgia"/>
          <w:sz w:val="22"/>
          <w:szCs w:val="22"/>
        </w:rPr>
      </w:pPr>
      <w:r w:rsidRPr="006632DC">
        <w:rPr>
          <w:rFonts w:ascii="Georgia" w:hAnsi="Georgia"/>
          <w:sz w:val="22"/>
          <w:szCs w:val="22"/>
        </w:rPr>
        <w:t xml:space="preserve">The students in photographs ______ during the battle were proclaimed heroes and were flown home, to become relevant symbols. </w:t>
      </w:r>
    </w:p>
    <w:p w14:paraId="7203F0C1" w14:textId="77777777" w:rsidR="003110D6" w:rsidRPr="006632DC" w:rsidRDefault="003110D6" w:rsidP="00E04C07">
      <w:pPr>
        <w:ind w:firstLine="360"/>
        <w:rPr>
          <w:rFonts w:ascii="Georgia" w:hAnsi="Georgia"/>
          <w:sz w:val="22"/>
          <w:szCs w:val="22"/>
        </w:rPr>
      </w:pPr>
      <w:r w:rsidRPr="006632DC">
        <w:rPr>
          <w:rFonts w:ascii="Georgia" w:hAnsi="Georgia"/>
          <w:sz w:val="22"/>
          <w:szCs w:val="22"/>
        </w:rPr>
        <w:t>For all of them the adulation was shattering. Only Minnijean Brown Trickey truly survived displaying no copy of the famous photos in her home telling the story. The real hero’s of LRCH were the kids who didn’t come back.</w:t>
      </w:r>
    </w:p>
    <w:p w14:paraId="1C380C0F" w14:textId="77777777" w:rsidR="003110D6" w:rsidRPr="006632DC" w:rsidRDefault="003110D6" w:rsidP="00E04C07">
      <w:pPr>
        <w:ind w:firstLine="360"/>
        <w:rPr>
          <w:rFonts w:ascii="Georgia" w:hAnsi="Georgia"/>
          <w:sz w:val="22"/>
          <w:szCs w:val="22"/>
        </w:rPr>
      </w:pPr>
      <w:r w:rsidRPr="006632DC">
        <w:rPr>
          <w:rFonts w:ascii="Georgia" w:hAnsi="Georgia"/>
          <w:sz w:val="22"/>
          <w:szCs w:val="22"/>
        </w:rPr>
        <w:t>Few have captured the complexity and furor conflict and its aftermath as well as Minnijean Brown Trickey a penetrating epic look at a generation of turmoil, this is history told with keen insight enormous honesty and the essence of the human experience of conflict.</w:t>
      </w:r>
    </w:p>
    <w:p w14:paraId="59606012" w14:textId="77777777" w:rsidR="00CC4F75" w:rsidRPr="006632DC" w:rsidRDefault="00CC4F75" w:rsidP="00E04C07">
      <w:pPr>
        <w:ind w:firstLine="360"/>
        <w:rPr>
          <w:rFonts w:ascii="Georgia" w:hAnsi="Georgia"/>
          <w:sz w:val="22"/>
          <w:szCs w:val="22"/>
        </w:rPr>
      </w:pPr>
    </w:p>
    <w:p w14:paraId="2D335D50" w14:textId="77777777" w:rsidR="002A22C0" w:rsidRPr="006632DC" w:rsidRDefault="00B4711F" w:rsidP="00E04C07">
      <w:pPr>
        <w:ind w:firstLine="360"/>
        <w:rPr>
          <w:rFonts w:ascii="Georgia" w:hAnsi="Georgia"/>
          <w:sz w:val="22"/>
          <w:szCs w:val="22"/>
        </w:rPr>
      </w:pPr>
      <w:r w:rsidRPr="006632DC">
        <w:rPr>
          <w:rFonts w:ascii="Georgia" w:hAnsi="Georgia"/>
          <w:sz w:val="22"/>
          <w:szCs w:val="22"/>
        </w:rPr>
        <w:t>Wouldn’t it be good if we could only edit it!</w:t>
      </w:r>
    </w:p>
    <w:p w14:paraId="268F92F1" w14:textId="77777777" w:rsidR="002A22C0" w:rsidRPr="006632DC" w:rsidRDefault="002A22C0" w:rsidP="00E04C07">
      <w:pPr>
        <w:ind w:firstLine="360"/>
        <w:rPr>
          <w:rFonts w:ascii="Georgia" w:hAnsi="Georgia"/>
          <w:sz w:val="22"/>
          <w:szCs w:val="22"/>
        </w:rPr>
      </w:pPr>
    </w:p>
    <w:p w14:paraId="6D04E8F6" w14:textId="77777777" w:rsidR="002A22C0" w:rsidRPr="006632DC" w:rsidRDefault="002A22C0" w:rsidP="00E04C07">
      <w:pPr>
        <w:ind w:firstLine="360"/>
        <w:rPr>
          <w:rFonts w:ascii="Georgia" w:hAnsi="Georgia"/>
          <w:sz w:val="22"/>
          <w:szCs w:val="22"/>
        </w:rPr>
      </w:pPr>
    </w:p>
    <w:p w14:paraId="706A1528" w14:textId="77777777" w:rsidR="002A22C0" w:rsidRPr="006632DC" w:rsidRDefault="002A22C0" w:rsidP="00E04C07">
      <w:pPr>
        <w:ind w:firstLine="360"/>
        <w:rPr>
          <w:rFonts w:ascii="Georgia" w:hAnsi="Georgia"/>
          <w:sz w:val="22"/>
          <w:szCs w:val="22"/>
        </w:rPr>
      </w:pPr>
      <w:r w:rsidRPr="006632DC">
        <w:rPr>
          <w:rFonts w:ascii="Georgia" w:hAnsi="Georgia"/>
          <w:sz w:val="22"/>
          <w:szCs w:val="22"/>
        </w:rPr>
        <w:t>What I want to capture for the speech not on me so much as Minnijean Brown.</w:t>
      </w:r>
    </w:p>
    <w:p w14:paraId="30BAA009" w14:textId="77777777" w:rsidR="00B4711F" w:rsidRPr="006632DC" w:rsidRDefault="00B4711F" w:rsidP="00E04C07">
      <w:pPr>
        <w:ind w:firstLine="360"/>
        <w:rPr>
          <w:rFonts w:ascii="Georgia" w:hAnsi="Georgia"/>
          <w:sz w:val="22"/>
          <w:szCs w:val="22"/>
        </w:rPr>
      </w:pPr>
    </w:p>
    <w:p w14:paraId="029A4088" w14:textId="07355155" w:rsidR="00B4711F" w:rsidRPr="006632DC" w:rsidRDefault="002A22C0" w:rsidP="00E04C07">
      <w:pPr>
        <w:ind w:firstLine="360"/>
        <w:rPr>
          <w:rFonts w:ascii="Georgia" w:hAnsi="Georgia"/>
          <w:sz w:val="22"/>
          <w:szCs w:val="22"/>
        </w:rPr>
      </w:pPr>
      <w:r w:rsidRPr="006632DC">
        <w:rPr>
          <w:rFonts w:ascii="Georgia" w:hAnsi="Georgia"/>
          <w:sz w:val="22"/>
          <w:szCs w:val="22"/>
        </w:rPr>
        <w:t>I</w:t>
      </w:r>
      <w:r w:rsidR="00B4711F" w:rsidRPr="006632DC">
        <w:rPr>
          <w:rFonts w:ascii="Georgia" w:hAnsi="Georgia"/>
          <w:sz w:val="22"/>
          <w:szCs w:val="22"/>
        </w:rPr>
        <w:t>t</w:t>
      </w:r>
      <w:r w:rsidRPr="006632DC">
        <w:rPr>
          <w:rFonts w:ascii="Georgia" w:hAnsi="Georgia"/>
          <w:sz w:val="22"/>
          <w:szCs w:val="22"/>
        </w:rPr>
        <w:t xml:space="preserve"> all began when an article appeared announcing a classmate would be speaking at Peru State College</w:t>
      </w:r>
      <w:r w:rsidR="00B4711F" w:rsidRPr="006632DC">
        <w:rPr>
          <w:rFonts w:ascii="Georgia" w:hAnsi="Georgia"/>
          <w:sz w:val="22"/>
          <w:szCs w:val="22"/>
        </w:rPr>
        <w:t xml:space="preserve">. I simply knew I had to try and meet with this lady - Just because we </w:t>
      </w:r>
      <w:r w:rsidR="00CC4F75" w:rsidRPr="006632DC">
        <w:rPr>
          <w:rFonts w:ascii="Georgia" w:hAnsi="Georgia"/>
          <w:sz w:val="22"/>
          <w:szCs w:val="22"/>
        </w:rPr>
        <w:t>attended the same high school.</w:t>
      </w:r>
    </w:p>
    <w:p w14:paraId="72AA4AEA" w14:textId="77777777" w:rsidR="00B4711F" w:rsidRPr="006632DC" w:rsidRDefault="00B4711F" w:rsidP="00E04C07">
      <w:pPr>
        <w:ind w:firstLine="360"/>
        <w:rPr>
          <w:rFonts w:ascii="Georgia" w:hAnsi="Georgia"/>
          <w:sz w:val="22"/>
          <w:szCs w:val="22"/>
        </w:rPr>
      </w:pPr>
    </w:p>
    <w:p w14:paraId="0A08E4FB" w14:textId="3F216FA1" w:rsidR="00B4711F" w:rsidRPr="006632DC" w:rsidRDefault="00B4711F" w:rsidP="00E04C07">
      <w:pPr>
        <w:ind w:firstLine="360"/>
        <w:rPr>
          <w:rFonts w:ascii="Georgia" w:hAnsi="Georgia"/>
          <w:sz w:val="22"/>
          <w:szCs w:val="22"/>
        </w:rPr>
      </w:pPr>
      <w:r w:rsidRPr="006632DC">
        <w:rPr>
          <w:rFonts w:ascii="Georgia" w:hAnsi="Georgia"/>
          <w:sz w:val="22"/>
          <w:szCs w:val="22"/>
        </w:rPr>
        <w:t xml:space="preserve">I don’t know any of you, just like I didn’t know Minijean Brown Trickey. As I was always behind the scene, making things happen. On that day </w:t>
      </w:r>
      <w:r w:rsidR="004E08B0" w:rsidRPr="006632DC">
        <w:rPr>
          <w:rFonts w:ascii="Georgia" w:hAnsi="Georgia"/>
          <w:sz w:val="22"/>
          <w:szCs w:val="22"/>
        </w:rPr>
        <w:t xml:space="preserve">of the lunchroom incident I worked in the </w:t>
      </w:r>
      <w:r w:rsidR="00D152DE" w:rsidRPr="006632DC">
        <w:rPr>
          <w:rFonts w:ascii="Georgia" w:hAnsi="Georgia"/>
          <w:sz w:val="22"/>
          <w:szCs w:val="22"/>
        </w:rPr>
        <w:t>cafeteria</w:t>
      </w:r>
      <w:r w:rsidR="004E08B0" w:rsidRPr="006632DC">
        <w:rPr>
          <w:rFonts w:ascii="Georgia" w:hAnsi="Georgia"/>
          <w:sz w:val="22"/>
          <w:szCs w:val="22"/>
        </w:rPr>
        <w:t>, I was the projectionist, and afternoons work with the school</w:t>
      </w:r>
      <w:r w:rsidR="00CC4F75" w:rsidRPr="006632DC">
        <w:rPr>
          <w:rFonts w:ascii="Georgia" w:hAnsi="Georgia"/>
          <w:sz w:val="22"/>
          <w:szCs w:val="22"/>
        </w:rPr>
        <w:t xml:space="preserve"> program at a dental office. </w:t>
      </w:r>
      <w:r w:rsidR="004E08B0" w:rsidRPr="006632DC">
        <w:rPr>
          <w:rFonts w:ascii="Georgia" w:hAnsi="Georgia"/>
          <w:sz w:val="22"/>
          <w:szCs w:val="22"/>
        </w:rPr>
        <w:t xml:space="preserve">It’s not important that you know me, it’s important to share with you </w:t>
      </w:r>
    </w:p>
    <w:p w14:paraId="12451FDE" w14:textId="77777777" w:rsidR="00B4711F" w:rsidRPr="006632DC" w:rsidRDefault="00B4711F" w:rsidP="00E04C07">
      <w:pPr>
        <w:ind w:firstLine="360"/>
        <w:rPr>
          <w:rFonts w:ascii="Georgia" w:hAnsi="Georgia"/>
          <w:sz w:val="22"/>
          <w:szCs w:val="22"/>
        </w:rPr>
      </w:pPr>
    </w:p>
    <w:p w14:paraId="00E44159" w14:textId="77777777" w:rsidR="00B4711F" w:rsidRPr="006632DC" w:rsidRDefault="00B4711F" w:rsidP="00E04C07">
      <w:pPr>
        <w:ind w:firstLine="360"/>
        <w:rPr>
          <w:rFonts w:ascii="Georgia" w:hAnsi="Georgia"/>
          <w:sz w:val="22"/>
          <w:szCs w:val="22"/>
        </w:rPr>
      </w:pPr>
    </w:p>
    <w:p w14:paraId="4FABA190" w14:textId="71677E79" w:rsidR="002A22C0" w:rsidRPr="006632DC" w:rsidRDefault="00B4711F" w:rsidP="00E04C07">
      <w:pPr>
        <w:ind w:firstLine="360"/>
        <w:rPr>
          <w:rFonts w:ascii="Georgia" w:hAnsi="Georgia"/>
          <w:sz w:val="22"/>
          <w:szCs w:val="22"/>
        </w:rPr>
      </w:pPr>
      <w:r w:rsidRPr="006632DC">
        <w:rPr>
          <w:rFonts w:ascii="Georgia" w:hAnsi="Georgia"/>
          <w:sz w:val="22"/>
          <w:szCs w:val="22"/>
        </w:rPr>
        <w:t>Not realizing or knowing what a famous speaker</w:t>
      </w:r>
      <w:r w:rsidR="00D152DE" w:rsidRPr="006632DC">
        <w:rPr>
          <w:rFonts w:ascii="Georgia" w:hAnsi="Georgia"/>
          <w:sz w:val="22"/>
          <w:szCs w:val="22"/>
        </w:rPr>
        <w:t>, intelligent</w:t>
      </w:r>
      <w:r w:rsidRPr="006632DC">
        <w:rPr>
          <w:rFonts w:ascii="Georgia" w:hAnsi="Georgia"/>
          <w:sz w:val="22"/>
          <w:szCs w:val="22"/>
        </w:rPr>
        <w:t xml:space="preserve">, compassionate, injured woman she turned </w:t>
      </w:r>
    </w:p>
    <w:p w14:paraId="0661EDEE" w14:textId="77777777" w:rsidR="003110D6" w:rsidRPr="006632DC" w:rsidRDefault="003110D6" w:rsidP="00E04C07">
      <w:pPr>
        <w:ind w:firstLine="360"/>
        <w:rPr>
          <w:rFonts w:ascii="Georgia" w:hAnsi="Georgia"/>
          <w:sz w:val="22"/>
          <w:szCs w:val="22"/>
        </w:rPr>
      </w:pPr>
    </w:p>
    <w:p w14:paraId="75F16F84" w14:textId="77777777" w:rsidR="00E04C07" w:rsidRPr="006632DC" w:rsidRDefault="00E04C07" w:rsidP="00E04C07">
      <w:pPr>
        <w:ind w:firstLine="360"/>
        <w:rPr>
          <w:rFonts w:ascii="Georgia" w:hAnsi="Georgia"/>
          <w:sz w:val="22"/>
          <w:szCs w:val="22"/>
        </w:rPr>
      </w:pPr>
    </w:p>
    <w:p w14:paraId="4A5013AA" w14:textId="77777777" w:rsidR="00E04C07" w:rsidRPr="006632DC" w:rsidRDefault="00E04C07" w:rsidP="00E04C07">
      <w:pPr>
        <w:ind w:firstLine="360"/>
        <w:rPr>
          <w:rFonts w:ascii="Georgia" w:hAnsi="Georgia"/>
          <w:sz w:val="22"/>
          <w:szCs w:val="22"/>
        </w:rPr>
      </w:pPr>
    </w:p>
    <w:sectPr w:rsidR="00E04C07" w:rsidRPr="006632DC" w:rsidSect="003843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C07"/>
    <w:rsid w:val="002A22C0"/>
    <w:rsid w:val="003110D6"/>
    <w:rsid w:val="00384303"/>
    <w:rsid w:val="00431E53"/>
    <w:rsid w:val="004E08B0"/>
    <w:rsid w:val="00537717"/>
    <w:rsid w:val="006632DC"/>
    <w:rsid w:val="00B31E04"/>
    <w:rsid w:val="00B4711F"/>
    <w:rsid w:val="00CC4F75"/>
    <w:rsid w:val="00D152DE"/>
    <w:rsid w:val="00E04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1FEA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495</Words>
  <Characters>2826</Characters>
  <Application>Microsoft Macintosh Word</Application>
  <DocSecurity>0</DocSecurity>
  <Lines>23</Lines>
  <Paragraphs>6</Paragraphs>
  <ScaleCrop>false</ScaleCrop>
  <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Jones</dc:creator>
  <cp:keywords/>
  <dc:description/>
  <cp:lastModifiedBy>Wanda Jones</cp:lastModifiedBy>
  <cp:revision>3</cp:revision>
  <cp:lastPrinted>2013-07-07T02:02:00Z</cp:lastPrinted>
  <dcterms:created xsi:type="dcterms:W3CDTF">2013-07-07T00:39:00Z</dcterms:created>
  <dcterms:modified xsi:type="dcterms:W3CDTF">2013-07-10T05:22:00Z</dcterms:modified>
</cp:coreProperties>
</file>